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0E" w:rsidRDefault="00C65A0E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rPr>
                <w:b/>
                <w:lang w:val="bs-Latn-BA"/>
              </w:rPr>
            </w:pPr>
          </w:p>
          <w:p w:rsidR="00C65A0E" w:rsidRDefault="00C65A0E">
            <w:pPr>
              <w:rPr>
                <w:b/>
                <w:lang w:val="bs-Latn-BA"/>
              </w:rPr>
            </w:pPr>
          </w:p>
          <w:p w:rsidR="00C65A0E" w:rsidRDefault="00C65A0E">
            <w:pPr>
              <w:rPr>
                <w:b/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3685"/>
        <w:gridCol w:w="3827"/>
      </w:tblGrid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:rsidR="00C65A0E" w:rsidRPr="009678E4" w:rsidRDefault="00C65A0E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9678E4" w:rsidRDefault="00CC4804">
            <w:pPr>
              <w:pStyle w:val="Heading3"/>
              <w:spacing w:before="20" w:after="40"/>
              <w:rPr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Hajrija Hamidović</w:t>
            </w:r>
          </w:p>
        </w:tc>
      </w:tr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Adrese</w:t>
            </w:r>
          </w:p>
        </w:tc>
        <w:tc>
          <w:tcPr>
            <w:tcW w:w="284" w:type="dxa"/>
          </w:tcPr>
          <w:p w:rsidR="00C65A0E" w:rsidRPr="009678E4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9678E4" w:rsidRDefault="00CC480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Univerzitetska 4</w:t>
            </w:r>
          </w:p>
        </w:tc>
      </w:tr>
      <w:tr w:rsidR="00C65A0E" w:rsidRPr="009678E4">
        <w:trPr>
          <w:cantSplit/>
        </w:trPr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:rsidR="00C65A0E" w:rsidRPr="009678E4" w:rsidRDefault="00C65A0E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:rsidR="00C65A0E" w:rsidRPr="009678E4" w:rsidRDefault="00CC4804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035 320 888</w:t>
            </w:r>
          </w:p>
        </w:tc>
        <w:tc>
          <w:tcPr>
            <w:tcW w:w="3827" w:type="dxa"/>
          </w:tcPr>
          <w:p w:rsidR="00C65A0E" w:rsidRPr="009678E4" w:rsidRDefault="00C65A0E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:rsidR="00C65A0E" w:rsidRPr="009678E4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Pr="009678E4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9033B6" w:rsidRPr="009678E4">
        <w:tc>
          <w:tcPr>
            <w:tcW w:w="2977" w:type="dxa"/>
          </w:tcPr>
          <w:p w:rsidR="009033B6" w:rsidRPr="009678E4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:rsidR="009033B6" w:rsidRPr="009678E4" w:rsidRDefault="009033B6" w:rsidP="009033B6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9033B6" w:rsidRPr="009678E4" w:rsidRDefault="00CC4804" w:rsidP="009033B6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hajrija.hamidovic</w:t>
            </w:r>
            <w:r w:rsidR="009033B6" w:rsidRPr="009678E4">
              <w:rPr>
                <w:lang w:val="bs-Latn-BA"/>
              </w:rPr>
              <w:t>@untz.ba</w:t>
            </w:r>
          </w:p>
        </w:tc>
      </w:tr>
    </w:tbl>
    <w:p w:rsidR="00C65A0E" w:rsidRPr="009678E4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:rsidR="00C65A0E" w:rsidRPr="009678E4" w:rsidRDefault="00C65A0E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Pr="009678E4" w:rsidRDefault="009033B6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9678E4">
              <w:rPr>
                <w:lang w:val="bs-Latn-BA"/>
              </w:rPr>
              <w:t>BiH</w:t>
            </w:r>
          </w:p>
        </w:tc>
      </w:tr>
    </w:tbl>
    <w:p w:rsidR="00C65A0E" w:rsidRPr="009678E4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:rsidR="00C65A0E" w:rsidRPr="009678E4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Pr="009678E4" w:rsidRDefault="00CC4804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09.04.1963.</w:t>
            </w:r>
          </w:p>
        </w:tc>
      </w:tr>
    </w:tbl>
    <w:p w:rsidR="00C65A0E" w:rsidRPr="009678E4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RPr="009678E4">
        <w:tc>
          <w:tcPr>
            <w:tcW w:w="2977" w:type="dxa"/>
          </w:tcPr>
          <w:p w:rsidR="00C65A0E" w:rsidRPr="009678E4" w:rsidRDefault="00C65A0E">
            <w:pPr>
              <w:spacing w:before="40" w:after="40"/>
              <w:jc w:val="right"/>
              <w:rPr>
                <w:lang w:val="bs-Latn-BA"/>
              </w:rPr>
            </w:pPr>
            <w:r w:rsidRPr="009678E4"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:rsidR="00C65A0E" w:rsidRPr="009678E4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DE0243" w:rsidRPr="009678E4" w:rsidRDefault="009033B6">
            <w:pPr>
              <w:spacing w:before="40" w:after="40"/>
              <w:rPr>
                <w:lang w:val="bs-Latn-BA"/>
              </w:rPr>
            </w:pPr>
            <w:r w:rsidRPr="009678E4">
              <w:rPr>
                <w:lang w:val="bs-Latn-BA"/>
              </w:rPr>
              <w:t>Ž</w:t>
            </w:r>
          </w:p>
        </w:tc>
      </w:tr>
    </w:tbl>
    <w:p w:rsidR="00C65A0E" w:rsidRPr="009678E4" w:rsidRDefault="00C65A0E">
      <w:pPr>
        <w:rPr>
          <w:b/>
          <w:lang w:val="bs-Latn-BA"/>
        </w:rPr>
      </w:pPr>
    </w:p>
    <w:p w:rsidR="00DE0243" w:rsidRPr="009678E4" w:rsidRDefault="00DE02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RPr="009678E4">
        <w:tc>
          <w:tcPr>
            <w:tcW w:w="2977" w:type="dxa"/>
          </w:tcPr>
          <w:p w:rsidR="00C65A0E" w:rsidRPr="009678E4" w:rsidRDefault="00C65A0E">
            <w:pPr>
              <w:jc w:val="right"/>
              <w:rPr>
                <w:b/>
                <w:lang w:val="bs-Latn-BA"/>
              </w:rPr>
            </w:pPr>
            <w:r w:rsidRPr="009678E4">
              <w:rPr>
                <w:b/>
                <w:lang w:val="bs-Latn-BA"/>
              </w:rPr>
              <w:t>Sadašnje radno mjesto/pozicija/zvanje</w:t>
            </w:r>
          </w:p>
          <w:p w:rsidR="00DE0243" w:rsidRPr="009678E4" w:rsidRDefault="00DE0243">
            <w:pPr>
              <w:jc w:val="right"/>
              <w:rPr>
                <w:b/>
                <w:lang w:val="bs-Latn-BA"/>
              </w:rPr>
            </w:pPr>
          </w:p>
          <w:p w:rsidR="00DE0243" w:rsidRPr="009678E4" w:rsidRDefault="00DE0243">
            <w:pPr>
              <w:jc w:val="right"/>
              <w:rPr>
                <w:b/>
                <w:lang w:val="bs-Latn-BA"/>
              </w:rPr>
            </w:pPr>
          </w:p>
          <w:p w:rsidR="00DE0243" w:rsidRPr="009678E4" w:rsidRDefault="00DE0243">
            <w:pPr>
              <w:jc w:val="right"/>
              <w:rPr>
                <w:b/>
                <w:lang w:val="bs-Latn-BA"/>
              </w:rPr>
            </w:pPr>
            <w:r w:rsidRPr="009678E4">
              <w:rPr>
                <w:b/>
                <w:lang w:val="bs-Latn-BA"/>
              </w:rPr>
              <w:t>Citiranost</w:t>
            </w:r>
          </w:p>
        </w:tc>
        <w:tc>
          <w:tcPr>
            <w:tcW w:w="284" w:type="dxa"/>
          </w:tcPr>
          <w:p w:rsidR="00C65A0E" w:rsidRPr="009678E4" w:rsidRDefault="00C65A0E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DE0243" w:rsidRPr="009678E4" w:rsidRDefault="00CC4804" w:rsidP="00DE0243">
            <w:pPr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Vanredni profesor</w:t>
            </w:r>
            <w:r w:rsidR="005E66ED">
              <w:rPr>
                <w:b/>
                <w:lang w:val="bs-Latn-BA"/>
              </w:rPr>
              <w:t>/</w:t>
            </w:r>
            <w:r w:rsidR="009033B6" w:rsidRPr="009678E4">
              <w:rPr>
                <w:b/>
                <w:lang w:val="bs-Latn-BA"/>
              </w:rPr>
              <w:t xml:space="preserve"> Doktor prirodnih nauka iz područja biologije</w:t>
            </w:r>
          </w:p>
          <w:p w:rsidR="00DE0243" w:rsidRPr="009678E4" w:rsidRDefault="00DE0243" w:rsidP="00DE0243">
            <w:pPr>
              <w:spacing w:before="40" w:after="40"/>
              <w:rPr>
                <w:b/>
                <w:lang w:val="bs-Latn-BA"/>
              </w:rPr>
            </w:pPr>
          </w:p>
          <w:p w:rsidR="00DE0243" w:rsidRPr="009678E4" w:rsidRDefault="00DE0243" w:rsidP="002E1369">
            <w:pPr>
              <w:spacing w:before="40" w:after="40"/>
              <w:rPr>
                <w:b/>
                <w:lang w:val="bs-Latn-BA"/>
              </w:rPr>
            </w:pPr>
          </w:p>
          <w:p w:rsidR="009033B6" w:rsidRPr="009678E4" w:rsidRDefault="005E66ED" w:rsidP="009033B6">
            <w:pPr>
              <w:rPr>
                <w:lang w:val="bs-Latn-BA"/>
              </w:rPr>
            </w:pPr>
            <w:r>
              <w:rPr>
                <w:lang w:val="bs-Latn-BA"/>
              </w:rPr>
              <w:t>Google Scholar</w:t>
            </w:r>
          </w:p>
          <w:p w:rsidR="009033B6" w:rsidRPr="009678E4" w:rsidRDefault="005E66ED" w:rsidP="009033B6">
            <w:pPr>
              <w:rPr>
                <w:lang w:val="bs-Latn-BA"/>
              </w:rPr>
            </w:pPr>
            <w:r>
              <w:rPr>
                <w:lang w:val="bs-Latn-BA"/>
              </w:rPr>
              <w:t>Citati 1</w:t>
            </w:r>
            <w:r w:rsidR="009033B6" w:rsidRPr="009678E4">
              <w:rPr>
                <w:lang w:val="bs-Latn-BA"/>
              </w:rPr>
              <w:t>7</w:t>
            </w:r>
          </w:p>
          <w:p w:rsidR="009033B6" w:rsidRPr="009678E4" w:rsidRDefault="009033B6" w:rsidP="005E66ED">
            <w:pPr>
              <w:rPr>
                <w:lang w:val="bs-Latn-BA"/>
              </w:rPr>
            </w:pPr>
            <w:r w:rsidRPr="009678E4">
              <w:rPr>
                <w:lang w:val="bs-Latn-BA"/>
              </w:rPr>
              <w:t xml:space="preserve">h-indeks </w:t>
            </w:r>
            <w:r w:rsidR="005E66ED">
              <w:rPr>
                <w:lang w:val="bs-Latn-BA"/>
              </w:rPr>
              <w:t>2</w:t>
            </w:r>
          </w:p>
        </w:tc>
      </w:tr>
    </w:tbl>
    <w:p w:rsidR="00C65A0E" w:rsidRDefault="009033B6" w:rsidP="009033B6">
      <w:pPr>
        <w:pStyle w:val="Heading1"/>
        <w:tabs>
          <w:tab w:val="left" w:pos="3510"/>
          <w:tab w:val="left" w:pos="3705"/>
        </w:tabs>
        <w:jc w:val="left"/>
        <w:rPr>
          <w:b/>
          <w:lang w:val="bs-Latn-BA"/>
        </w:rPr>
      </w:pPr>
      <w:r>
        <w:rPr>
          <w:b/>
          <w:lang w:val="bs-Latn-BA"/>
        </w:rPr>
        <w:tab/>
      </w:r>
      <w:r>
        <w:rPr>
          <w:b/>
          <w:lang w:val="bs-Latn-BA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DE0243" w:rsidRDefault="00DE02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DE0243" w:rsidRDefault="00DE02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DE0243" w:rsidRPr="00DE0243" w:rsidRDefault="00DE0243" w:rsidP="00DE0243">
            <w:pPr>
              <w:rPr>
                <w:lang w:val="bs-Latn-BA"/>
              </w:rPr>
            </w:pPr>
          </w:p>
          <w:p w:rsidR="00C65A0E" w:rsidRDefault="00C65A0E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  <w:r w:rsidR="005E66ED">
              <w:rPr>
                <w:b/>
                <w:sz w:val="24"/>
                <w:lang w:val="bs-Latn-BA"/>
              </w:rPr>
              <w:t xml:space="preserve">    33 GODINE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397BCB" w:rsidTr="00051C99">
        <w:trPr>
          <w:cantSplit/>
        </w:trPr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97BCB" w:rsidRDefault="00397BCB" w:rsidP="00051C9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5E66ED" w:rsidP="005E66ED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Vanredni profesor od 18. 12.2018.</w:t>
            </w:r>
          </w:p>
        </w:tc>
      </w:tr>
      <w:tr w:rsidR="00397BCB" w:rsidTr="00051C99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5E66ED" w:rsidP="00051C9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Vanredni profesor</w:t>
            </w:r>
            <w:r w:rsidR="009033B6">
              <w:rPr>
                <w:lang w:val="bs-Latn-BA"/>
              </w:rPr>
              <w:t xml:space="preserve"> na Odsjeku za biologiju, PMF</w:t>
            </w:r>
          </w:p>
        </w:tc>
      </w:tr>
      <w:tr w:rsidR="00397BCB" w:rsidTr="00051C99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9033B6" w:rsidP="00051C99">
            <w:pPr>
              <w:spacing w:before="40" w:after="40"/>
              <w:rPr>
                <w:lang w:val="bs-Latn-BA"/>
              </w:rPr>
            </w:pPr>
            <w:proofErr w:type="spellStart"/>
            <w:r>
              <w:t>Izvođenje</w:t>
            </w:r>
            <w:proofErr w:type="spellEnd"/>
            <w:r w:rsidR="005E66ED">
              <w:t xml:space="preserve"> </w:t>
            </w:r>
            <w:proofErr w:type="spellStart"/>
            <w:r>
              <w:t>predavanja</w:t>
            </w:r>
            <w:proofErr w:type="spellEnd"/>
            <w:r>
              <w:t>,</w:t>
            </w:r>
            <w:r w:rsidR="005E66ED">
              <w:t xml:space="preserve"> </w:t>
            </w:r>
            <w:proofErr w:type="spellStart"/>
            <w:r>
              <w:t>organizovanje</w:t>
            </w:r>
            <w:proofErr w:type="spellEnd"/>
            <w:r w:rsidR="005E66ED">
              <w:t xml:space="preserve"> </w:t>
            </w:r>
            <w:r>
              <w:t>i</w:t>
            </w:r>
            <w:r w:rsidR="005E66ED">
              <w:t xml:space="preserve"> </w:t>
            </w:r>
            <w:proofErr w:type="spellStart"/>
            <w:r>
              <w:t>sprovođenje</w:t>
            </w:r>
            <w:proofErr w:type="spellEnd"/>
            <w:r w:rsidR="005E66ED">
              <w:t xml:space="preserve"> </w:t>
            </w:r>
            <w:proofErr w:type="spellStart"/>
            <w:r>
              <w:t>naučno-istraživačkih</w:t>
            </w:r>
            <w:proofErr w:type="spellEnd"/>
            <w:r w:rsidR="005E66ED">
              <w:t xml:space="preserve"> </w:t>
            </w:r>
            <w:proofErr w:type="spellStart"/>
            <w:r>
              <w:t>aktivnosti</w:t>
            </w:r>
            <w:proofErr w:type="spellEnd"/>
          </w:p>
        </w:tc>
      </w:tr>
      <w:tr w:rsidR="00397BCB" w:rsidTr="00051C99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9033B6" w:rsidP="00051C9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Tuzli, PMF</w:t>
            </w:r>
          </w:p>
        </w:tc>
      </w:tr>
      <w:tr w:rsidR="00397BCB" w:rsidTr="00051C99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Naučno-istraživački rad i obrazovanje</w:t>
            </w:r>
          </w:p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</w:tr>
      <w:tr w:rsidR="009A7E82" w:rsidTr="00736C41">
        <w:trPr>
          <w:cantSplit/>
        </w:trPr>
        <w:tc>
          <w:tcPr>
            <w:tcW w:w="2977" w:type="dxa"/>
          </w:tcPr>
          <w:p w:rsidR="009A7E82" w:rsidRDefault="009A7E82" w:rsidP="00736C4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9A7E82" w:rsidRDefault="009A7E82" w:rsidP="00736C4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A7E82" w:rsidRDefault="005E66ED" w:rsidP="002F021F">
            <w:pPr>
              <w:spacing w:before="40" w:after="40"/>
              <w:rPr>
                <w:lang w:val="bs-Latn-BA"/>
              </w:rPr>
            </w:pPr>
            <w:r>
              <w:t>2008</w:t>
            </w:r>
            <w:r w:rsidR="009033B6">
              <w:t>-20</w:t>
            </w:r>
            <w:r w:rsidR="002F021F">
              <w:t>18.</w:t>
            </w:r>
          </w:p>
        </w:tc>
      </w:tr>
      <w:tr w:rsidR="009033B6" w:rsidTr="00736C41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2F021F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Docent</w:t>
            </w:r>
            <w:proofErr w:type="spellEnd"/>
            <w:r>
              <w:t xml:space="preserve"> </w:t>
            </w:r>
            <w:r w:rsidR="004552CE">
              <w:rPr>
                <w:lang w:val="bs-Latn-BA"/>
              </w:rPr>
              <w:t>na Odsjeku za biologiju, PMF</w:t>
            </w:r>
          </w:p>
        </w:tc>
      </w:tr>
      <w:tr w:rsidR="009033B6" w:rsidTr="00736C41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2F021F">
            <w:pPr>
              <w:spacing w:before="40" w:after="40"/>
              <w:rPr>
                <w:lang w:val="bs-Latn-BA"/>
              </w:rPr>
            </w:pPr>
            <w:proofErr w:type="spellStart"/>
            <w:r>
              <w:t>Izvođenje</w:t>
            </w:r>
            <w:r w:rsidR="002F021F">
              <w:t>nastave</w:t>
            </w:r>
            <w:proofErr w:type="spellEnd"/>
            <w:r>
              <w:t>,</w:t>
            </w:r>
            <w:r w:rsidR="002F021F">
              <w:t xml:space="preserve"> </w:t>
            </w:r>
            <w:proofErr w:type="spellStart"/>
            <w:r>
              <w:t>sprovođenje</w:t>
            </w:r>
            <w:proofErr w:type="spellEnd"/>
            <w:r w:rsidR="002F021F">
              <w:t xml:space="preserve"> </w:t>
            </w:r>
            <w:proofErr w:type="spellStart"/>
            <w:r>
              <w:t>naučno-istraživačkih</w:t>
            </w:r>
            <w:proofErr w:type="spellEnd"/>
            <w:r w:rsidR="002F021F">
              <w:t xml:space="preserve"> </w:t>
            </w:r>
            <w:proofErr w:type="spellStart"/>
            <w:r>
              <w:t>aktivnosti</w:t>
            </w:r>
            <w:proofErr w:type="spellEnd"/>
            <w:r>
              <w:t>.</w:t>
            </w:r>
          </w:p>
        </w:tc>
      </w:tr>
      <w:tr w:rsidR="009033B6" w:rsidTr="00736C41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UniverzitetuTuzli</w:t>
            </w:r>
            <w:proofErr w:type="spellEnd"/>
            <w:r w:rsidR="004552CE">
              <w:t>, PMF</w:t>
            </w:r>
          </w:p>
        </w:tc>
      </w:tr>
      <w:tr w:rsidR="009033B6" w:rsidTr="00736C41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Naučno-istraživački</w:t>
            </w:r>
            <w:proofErr w:type="spellEnd"/>
            <w:r w:rsidR="002F021F">
              <w:t xml:space="preserve"> </w:t>
            </w:r>
            <w:r>
              <w:t>rad</w:t>
            </w:r>
            <w:r w:rsidR="002F021F">
              <w:t xml:space="preserve">  </w:t>
            </w:r>
            <w:proofErr w:type="spellStart"/>
            <w:r>
              <w:t>iobrazovanje</w:t>
            </w:r>
            <w:proofErr w:type="spellEnd"/>
          </w:p>
        </w:tc>
      </w:tr>
      <w:tr w:rsidR="00FA379A">
        <w:trPr>
          <w:cantSplit/>
        </w:trPr>
        <w:tc>
          <w:tcPr>
            <w:tcW w:w="2977" w:type="dxa"/>
          </w:tcPr>
          <w:p w:rsidR="00FA379A" w:rsidRDefault="00FA379A" w:rsidP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FA379A" w:rsidRDefault="00FA379A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FA379A" w:rsidRDefault="00FA379A" w:rsidP="00C65A0E">
            <w:pPr>
              <w:spacing w:before="40" w:after="40"/>
              <w:rPr>
                <w:lang w:val="bs-Latn-BA"/>
              </w:rPr>
            </w:pPr>
          </w:p>
        </w:tc>
      </w:tr>
      <w:tr w:rsidR="009033B6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proofErr w:type="spellStart"/>
            <w:r>
              <w:t>Datumi</w:t>
            </w:r>
            <w:proofErr w:type="spellEnd"/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2F021F" w:rsidP="009033B6">
            <w:pPr>
              <w:spacing w:before="40" w:after="40"/>
              <w:rPr>
                <w:lang w:val="bs-Latn-BA"/>
              </w:rPr>
            </w:pPr>
            <w:r>
              <w:t>2001-2008.</w:t>
            </w:r>
          </w:p>
        </w:tc>
      </w:tr>
      <w:tr w:rsidR="009033B6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proofErr w:type="spellStart"/>
            <w:r>
              <w:t>Pozicija</w:t>
            </w:r>
            <w:proofErr w:type="spellEnd"/>
            <w:r>
              <w:t>/</w:t>
            </w:r>
            <w:proofErr w:type="spellStart"/>
            <w:r>
              <w:t>zanimanje</w:t>
            </w:r>
            <w:proofErr w:type="spellEnd"/>
            <w:r>
              <w:t>/</w:t>
            </w:r>
            <w:proofErr w:type="spellStart"/>
            <w:r>
              <w:t>zvanje</w:t>
            </w:r>
            <w:proofErr w:type="spellEnd"/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2F021F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Viši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9033B6">
              <w:t>sistent</w:t>
            </w:r>
            <w:proofErr w:type="spellEnd"/>
            <w:r>
              <w:t xml:space="preserve"> </w:t>
            </w:r>
            <w:r w:rsidR="004552CE">
              <w:rPr>
                <w:lang w:val="bs-Latn-BA"/>
              </w:rPr>
              <w:t>na Odsjeku za biologiju, PMF</w:t>
            </w:r>
          </w:p>
        </w:tc>
      </w:tr>
      <w:tr w:rsidR="009033B6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proofErr w:type="spellStart"/>
            <w:r>
              <w:t>Osnovne</w:t>
            </w:r>
            <w:proofErr w:type="spellEnd"/>
            <w:r w:rsidR="002F021F">
              <w:t xml:space="preserve"> </w:t>
            </w:r>
            <w:proofErr w:type="spellStart"/>
            <w:r>
              <w:t>odgovornosti</w:t>
            </w:r>
            <w:proofErr w:type="spellEnd"/>
            <w:r w:rsidR="002F021F">
              <w:t xml:space="preserve"> </w:t>
            </w:r>
            <w:r>
              <w:t>i</w:t>
            </w:r>
            <w:r w:rsidR="002F021F">
              <w:t xml:space="preserve"> </w:t>
            </w:r>
            <w:proofErr w:type="spellStart"/>
            <w:r>
              <w:t>dužnosti</w:t>
            </w:r>
            <w:proofErr w:type="spellEnd"/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Izvođenje</w:t>
            </w:r>
            <w:proofErr w:type="spellEnd"/>
            <w:r w:rsidR="002F021F">
              <w:t xml:space="preserve"> </w:t>
            </w:r>
            <w:proofErr w:type="spellStart"/>
            <w:r>
              <w:t>vježbi</w:t>
            </w:r>
            <w:proofErr w:type="spellEnd"/>
            <w:r>
              <w:t>,</w:t>
            </w:r>
            <w:r w:rsidR="002F021F">
              <w:t xml:space="preserve"> </w:t>
            </w:r>
            <w:proofErr w:type="spellStart"/>
            <w:r>
              <w:t>sprovođenje</w:t>
            </w:r>
            <w:proofErr w:type="spellEnd"/>
            <w:r w:rsidR="002F021F">
              <w:t xml:space="preserve"> </w:t>
            </w:r>
            <w:proofErr w:type="spellStart"/>
            <w:r>
              <w:t>naučno-istraživačkih</w:t>
            </w:r>
            <w:proofErr w:type="spellEnd"/>
            <w:r w:rsidR="002F021F">
              <w:t xml:space="preserve"> </w:t>
            </w:r>
            <w:proofErr w:type="spellStart"/>
            <w:r>
              <w:t>aktivnosti</w:t>
            </w:r>
            <w:proofErr w:type="spellEnd"/>
            <w:r>
              <w:t>.</w:t>
            </w:r>
          </w:p>
        </w:tc>
      </w:tr>
      <w:tr w:rsidR="009033B6">
        <w:tc>
          <w:tcPr>
            <w:tcW w:w="2977" w:type="dxa"/>
          </w:tcPr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proofErr w:type="spellStart"/>
            <w:r>
              <w:t>Naziv</w:t>
            </w:r>
            <w:proofErr w:type="spellEnd"/>
            <w:r w:rsidR="002F021F">
              <w:t xml:space="preserve">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UniverzitetuTuzli</w:t>
            </w:r>
            <w:proofErr w:type="spellEnd"/>
            <w:r w:rsidR="004552CE">
              <w:t>, PMF</w:t>
            </w:r>
          </w:p>
        </w:tc>
      </w:tr>
      <w:tr w:rsidR="009033B6">
        <w:tc>
          <w:tcPr>
            <w:tcW w:w="2977" w:type="dxa"/>
          </w:tcPr>
          <w:p w:rsidR="009033B6" w:rsidRDefault="009033B6" w:rsidP="009033B6">
            <w:pPr>
              <w:pStyle w:val="TableParagraph"/>
              <w:spacing w:before="3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Vrsta</w:t>
            </w:r>
            <w:r w:rsidR="002F021F">
              <w:rPr>
                <w:sz w:val="20"/>
              </w:rPr>
              <w:t xml:space="preserve"> </w:t>
            </w:r>
            <w:r>
              <w:rPr>
                <w:sz w:val="20"/>
              </w:rPr>
              <w:t>poslovne</w:t>
            </w:r>
            <w:r w:rsidR="002F021F">
              <w:rPr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</w:p>
          <w:p w:rsidR="009033B6" w:rsidRDefault="009033B6" w:rsidP="009033B6">
            <w:pPr>
              <w:spacing w:before="40" w:after="40"/>
              <w:jc w:val="right"/>
              <w:rPr>
                <w:lang w:val="bs-Latn-BA"/>
              </w:rPr>
            </w:pPr>
            <w:proofErr w:type="spellStart"/>
            <w:r>
              <w:lastRenderedPageBreak/>
              <w:t>poslodavca</w:t>
            </w:r>
            <w:proofErr w:type="spellEnd"/>
          </w:p>
        </w:tc>
        <w:tc>
          <w:tcPr>
            <w:tcW w:w="284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033B6" w:rsidRDefault="009033B6" w:rsidP="009033B6">
            <w:pPr>
              <w:spacing w:before="40" w:after="40"/>
              <w:rPr>
                <w:lang w:val="bs-Latn-BA"/>
              </w:rPr>
            </w:pPr>
            <w:proofErr w:type="spellStart"/>
            <w:r>
              <w:t>Naučno-istraživački</w:t>
            </w:r>
            <w:proofErr w:type="spellEnd"/>
            <w:r w:rsidR="002F021F">
              <w:t xml:space="preserve"> </w:t>
            </w:r>
            <w:r>
              <w:t>rad</w:t>
            </w:r>
            <w:r w:rsidR="002F021F">
              <w:t xml:space="preserve"> </w:t>
            </w:r>
            <w:r>
              <w:t>i</w:t>
            </w:r>
            <w:r w:rsidR="002F021F">
              <w:t xml:space="preserve"> </w:t>
            </w:r>
            <w:proofErr w:type="spellStart"/>
            <w:r>
              <w:t>obrazovanje</w:t>
            </w:r>
            <w:proofErr w:type="spellEnd"/>
          </w:p>
        </w:tc>
      </w:tr>
      <w:tr w:rsidR="009033B6">
        <w:trPr>
          <w:gridAfter w:val="2"/>
          <w:wAfter w:w="7796" w:type="dxa"/>
        </w:trPr>
        <w:tc>
          <w:tcPr>
            <w:tcW w:w="2977" w:type="dxa"/>
          </w:tcPr>
          <w:p w:rsidR="009033B6" w:rsidRDefault="009033B6" w:rsidP="009033B6">
            <w:pPr>
              <w:pStyle w:val="Heading1"/>
              <w:rPr>
                <w:b/>
                <w:sz w:val="24"/>
                <w:lang w:val="bs-Latn-BA"/>
              </w:rPr>
            </w:pPr>
          </w:p>
          <w:p w:rsidR="009033B6" w:rsidRDefault="009033B6" w:rsidP="009033B6">
            <w:pPr>
              <w:pStyle w:val="Heading1"/>
              <w:rPr>
                <w:b/>
                <w:sz w:val="24"/>
                <w:lang w:val="bs-Latn-BA"/>
              </w:rPr>
            </w:pPr>
          </w:p>
          <w:p w:rsidR="009033B6" w:rsidRDefault="009033B6" w:rsidP="009033B6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2F021F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t>1988.</w:t>
            </w:r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  <w:r>
              <w:t>Profesor</w:t>
            </w:r>
            <w:r w:rsidR="002F021F">
              <w:t xml:space="preserve"> </w:t>
            </w:r>
            <w:proofErr w:type="spellStart"/>
            <w:r>
              <w:t>biologije</w:t>
            </w:r>
            <w:proofErr w:type="spellEnd"/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  <w:proofErr w:type="spellStart"/>
            <w:r>
              <w:t>Biologija</w:t>
            </w:r>
            <w:proofErr w:type="spellEnd"/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  <w:proofErr w:type="spellStart"/>
            <w:r>
              <w:t>Prirodno-matematički</w:t>
            </w:r>
            <w:proofErr w:type="spellEnd"/>
            <w:r w:rsidR="002F021F">
              <w:t xml:space="preserve"> </w:t>
            </w:r>
            <w:proofErr w:type="spellStart"/>
            <w:r>
              <w:t>fakultet</w:t>
            </w:r>
            <w:proofErr w:type="spellEnd"/>
            <w:r w:rsidR="002F021F">
              <w:t xml:space="preserve"> u </w:t>
            </w:r>
            <w:proofErr w:type="spellStart"/>
            <w:r w:rsidR="002F021F">
              <w:t>Sarajevu</w:t>
            </w:r>
            <w:proofErr w:type="spellEnd"/>
            <w:r>
              <w:t>,</w:t>
            </w:r>
            <w:r w:rsidR="002F021F">
              <w:t xml:space="preserve"> </w:t>
            </w:r>
            <w:proofErr w:type="spellStart"/>
            <w:r>
              <w:t>Odsjek</w:t>
            </w:r>
            <w:proofErr w:type="spellEnd"/>
            <w:r w:rsidR="002F021F">
              <w:t xml:space="preserve"> </w:t>
            </w:r>
            <w:proofErr w:type="spellStart"/>
            <w:r>
              <w:t>Biologija</w:t>
            </w:r>
            <w:proofErr w:type="spellEnd"/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bookmarkStart w:id="1" w:name="_Hlk153796312"/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2F021F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t>2001</w:t>
            </w:r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F021F" w:rsidRDefault="004552CE" w:rsidP="002F021F">
            <w:pPr>
              <w:spacing w:before="40" w:after="40"/>
            </w:pPr>
            <w:proofErr w:type="spellStart"/>
            <w:r>
              <w:t>Magista</w:t>
            </w:r>
            <w:r w:rsidR="00D471E5">
              <w:t>r</w:t>
            </w:r>
            <w:proofErr w:type="spellEnd"/>
            <w:r w:rsidR="002F021F">
              <w:t xml:space="preserve"> </w:t>
            </w:r>
            <w:proofErr w:type="spellStart"/>
            <w:r>
              <w:t>prirodnih</w:t>
            </w:r>
            <w:proofErr w:type="spellEnd"/>
            <w:r w:rsidR="002F021F">
              <w:t xml:space="preserve"> </w:t>
            </w:r>
            <w:proofErr w:type="spellStart"/>
            <w:r>
              <w:t>nauka</w:t>
            </w:r>
            <w:proofErr w:type="spellEnd"/>
          </w:p>
          <w:p w:rsidR="004552CE" w:rsidRDefault="004552CE" w:rsidP="002F021F">
            <w:pPr>
              <w:spacing w:before="40" w:after="40"/>
              <w:rPr>
                <w:lang w:val="bs-Latn-BA"/>
              </w:rPr>
            </w:pPr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D471E5" w:rsidP="00D471E5">
            <w:pPr>
              <w:spacing w:before="40" w:after="40"/>
              <w:rPr>
                <w:lang w:val="bs-Latn-BA"/>
              </w:rPr>
            </w:pPr>
            <w:proofErr w:type="spellStart"/>
            <w:r>
              <w:t>Genetika</w:t>
            </w:r>
            <w:proofErr w:type="spellEnd"/>
            <w:r>
              <w:t xml:space="preserve">, </w:t>
            </w:r>
            <w:proofErr w:type="spellStart"/>
            <w:r>
              <w:t>biologija</w:t>
            </w:r>
            <w:proofErr w:type="spellEnd"/>
            <w:r>
              <w:t xml:space="preserve"> </w:t>
            </w:r>
            <w:proofErr w:type="spellStart"/>
            <w:r>
              <w:t>ćelije</w:t>
            </w:r>
            <w:proofErr w:type="spellEnd"/>
            <w:r>
              <w:t xml:space="preserve"> i  </w:t>
            </w:r>
            <w:proofErr w:type="spellStart"/>
            <w:r>
              <w:t>m</w:t>
            </w:r>
            <w:r w:rsidR="004552CE">
              <w:t>ikrobiologija</w:t>
            </w:r>
            <w:proofErr w:type="spellEnd"/>
            <w:r w:rsidR="004552CE">
              <w:t xml:space="preserve">, </w:t>
            </w:r>
          </w:p>
        </w:tc>
      </w:tr>
      <w:tr w:rsidR="004552CE" w:rsidTr="00804B37"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4552CE" w:rsidRDefault="004552CE" w:rsidP="004552C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D471E5">
            <w:pPr>
              <w:spacing w:before="40" w:after="40"/>
              <w:rPr>
                <w:lang w:val="bs-Latn-BA"/>
              </w:rPr>
            </w:pPr>
            <w:proofErr w:type="spellStart"/>
            <w:r>
              <w:t>Prirodno-matematički</w:t>
            </w:r>
            <w:proofErr w:type="spellEnd"/>
            <w:r w:rsidR="00D471E5">
              <w:t xml:space="preserve"> </w:t>
            </w:r>
            <w:proofErr w:type="spellStart"/>
            <w:r>
              <w:t>fakultet</w:t>
            </w:r>
            <w:proofErr w:type="spellEnd"/>
            <w:r>
              <w:t>,</w:t>
            </w:r>
            <w:r w:rsidR="00D471E5">
              <w:t xml:space="preserve"> </w:t>
            </w:r>
            <w:proofErr w:type="spellStart"/>
            <w:r>
              <w:t>Odsjek</w:t>
            </w:r>
            <w:proofErr w:type="spellEnd"/>
            <w:r w:rsidR="00D471E5">
              <w:t xml:space="preserve"> </w:t>
            </w:r>
            <w:proofErr w:type="spellStart"/>
            <w:r>
              <w:t>Biologija</w:t>
            </w:r>
            <w:proofErr w:type="spellEnd"/>
          </w:p>
        </w:tc>
      </w:tr>
      <w:bookmarkEnd w:id="1"/>
      <w:tr w:rsidR="005E4676" w:rsidTr="00804B37">
        <w:trPr>
          <w:cantSplit/>
        </w:trPr>
        <w:tc>
          <w:tcPr>
            <w:tcW w:w="2977" w:type="dxa"/>
          </w:tcPr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E4676" w:rsidRDefault="005E4676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E4676" w:rsidRDefault="005E4676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D471E5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t>2008</w:t>
            </w:r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proofErr w:type="spellStart"/>
            <w:r>
              <w:t>Doktor</w:t>
            </w:r>
            <w:proofErr w:type="spellEnd"/>
            <w:r w:rsidR="00D471E5">
              <w:t xml:space="preserve"> </w:t>
            </w:r>
            <w:proofErr w:type="spellStart"/>
            <w:r>
              <w:t>prirodnih</w:t>
            </w:r>
            <w:proofErr w:type="spellEnd"/>
            <w:r w:rsidR="00D471E5">
              <w:t xml:space="preserve"> </w:t>
            </w:r>
            <w:proofErr w:type="spellStart"/>
            <w:r>
              <w:t>nauka</w:t>
            </w:r>
            <w:proofErr w:type="spellEnd"/>
            <w:r w:rsidR="00D471E5">
              <w:t xml:space="preserve"> </w:t>
            </w:r>
            <w:proofErr w:type="spellStart"/>
            <w:r>
              <w:t>iz</w:t>
            </w:r>
            <w:proofErr w:type="spellEnd"/>
            <w:r w:rsidR="00D471E5">
              <w:t xml:space="preserve"> </w:t>
            </w:r>
            <w:proofErr w:type="spellStart"/>
            <w:r>
              <w:t>područja</w:t>
            </w:r>
            <w:proofErr w:type="spellEnd"/>
            <w:r w:rsidR="00D471E5">
              <w:t xml:space="preserve"> </w:t>
            </w:r>
            <w:proofErr w:type="spellStart"/>
            <w:r>
              <w:t>biologije</w:t>
            </w:r>
            <w:proofErr w:type="spellEnd"/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D471E5" w:rsidP="00D471E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proofErr w:type="spellStart"/>
            <w:r>
              <w:t>Genetika</w:t>
            </w:r>
            <w:proofErr w:type="spellEnd"/>
            <w:r w:rsidR="004552CE">
              <w:rPr>
                <w:spacing w:val="-3"/>
              </w:rPr>
              <w:t xml:space="preserve">, </w:t>
            </w:r>
            <w:proofErr w:type="spellStart"/>
            <w:r w:rsidR="004552CE">
              <w:rPr>
                <w:spacing w:val="-3"/>
              </w:rPr>
              <w:t>biologija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ćelije</w:t>
            </w:r>
            <w:proofErr w:type="spellEnd"/>
            <w:r>
              <w:rPr>
                <w:spacing w:val="-3"/>
              </w:rPr>
              <w:t xml:space="preserve"> i</w:t>
            </w:r>
            <w:r w:rsidR="004552CE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mikrobiologija</w:t>
            </w:r>
            <w:proofErr w:type="spellEnd"/>
            <w:r>
              <w:t xml:space="preserve"> </w:t>
            </w:r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D471E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proofErr w:type="spellStart"/>
            <w:r>
              <w:t>Prirodno-matematičkifakultet</w:t>
            </w:r>
            <w:proofErr w:type="spellEnd"/>
            <w:r>
              <w:t>,</w:t>
            </w:r>
            <w:r w:rsidR="00D471E5">
              <w:t xml:space="preserve"> </w:t>
            </w:r>
            <w:proofErr w:type="spellStart"/>
            <w:r>
              <w:t>Odsjek</w:t>
            </w:r>
            <w:proofErr w:type="spellEnd"/>
            <w:r w:rsidR="00D471E5">
              <w:t xml:space="preserve"> </w:t>
            </w:r>
            <w:proofErr w:type="spellStart"/>
            <w:r>
              <w:t>Biologija</w:t>
            </w:r>
            <w:proofErr w:type="spellEnd"/>
          </w:p>
        </w:tc>
      </w:tr>
      <w:tr w:rsidR="004552CE" w:rsidTr="00804B37">
        <w:trPr>
          <w:cantSplit/>
        </w:trPr>
        <w:tc>
          <w:tcPr>
            <w:tcW w:w="2977" w:type="dxa"/>
          </w:tcPr>
          <w:p w:rsidR="004552CE" w:rsidRDefault="004552CE" w:rsidP="004552C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4552CE" w:rsidRDefault="004552CE" w:rsidP="004552C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</w:tbl>
    <w:p w:rsidR="004552CE" w:rsidRDefault="004552CE">
      <w:pPr>
        <w:rPr>
          <w:b/>
          <w:lang w:val="bs-Latn-BA"/>
        </w:rPr>
      </w:pPr>
    </w:p>
    <w:p w:rsidR="004552CE" w:rsidRDefault="004552C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 w:rsidP="006521F9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</w:t>
            </w:r>
            <w:r w:rsidR="00582EAD">
              <w:rPr>
                <w:b/>
                <w:sz w:val="24"/>
                <w:lang w:val="bs-Latn-BA"/>
              </w:rPr>
              <w:t xml:space="preserve">čni radovi </w:t>
            </w:r>
          </w:p>
        </w:tc>
      </w:tr>
      <w:tr w:rsidR="003A5F10">
        <w:tc>
          <w:tcPr>
            <w:tcW w:w="2977" w:type="dxa"/>
          </w:tcPr>
          <w:p w:rsidR="003A5F10" w:rsidRDefault="003A5F10" w:rsidP="003A5F10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:rsidR="003A5F10" w:rsidRPr="003A5F10" w:rsidRDefault="003A5F10" w:rsidP="002E1369">
            <w:pPr>
              <w:rPr>
                <w:b/>
                <w:lang w:val="bs-Latn-BA"/>
              </w:rPr>
            </w:pPr>
          </w:p>
        </w:tc>
      </w:tr>
    </w:tbl>
    <w:p w:rsidR="00C65A0E" w:rsidRDefault="003A5F10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650BE" w:rsidRPr="00E545AE" w:rsidRDefault="00D471E5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Hamidović,  H</w:t>
            </w:r>
            <w:r w:rsidRPr="00E545AE">
              <w:rPr>
                <w:sz w:val="24"/>
                <w:szCs w:val="24"/>
                <w:lang w:val="hr-HR"/>
              </w:rPr>
              <w:t xml:space="preserve">., Bećirović, E., Hadžihalilović, J., Terzić, R., Redžić, A.,    </w:t>
            </w:r>
            <w:r w:rsidRPr="00E545AE">
              <w:rPr>
                <w:sz w:val="24"/>
                <w:szCs w:val="24"/>
                <w:lang w:val="hr-HR" w:eastAsia="hr-HR"/>
              </w:rPr>
              <w:t xml:space="preserve">Jusupović, F., Majdančić, H. (2006): Populaciono-genetička analiza učestalosti fenotipova dva kvalitativna svojstva jezika u stanovništvu Brčkog. </w:t>
            </w:r>
            <w:r w:rsidRPr="00E545AE">
              <w:rPr>
                <w:sz w:val="24"/>
                <w:szCs w:val="24"/>
                <w:lang w:val="hr-HR"/>
              </w:rPr>
              <w:t>Glasnik</w:t>
            </w:r>
            <w:r w:rsidR="000650BE" w:rsidRPr="00E545AE">
              <w:rPr>
                <w:sz w:val="24"/>
                <w:szCs w:val="24"/>
                <w:lang w:val="hr-HR"/>
              </w:rPr>
              <w:t xml:space="preserve"> Antropološkog društva </w:t>
            </w:r>
            <w:r w:rsidRPr="00E545AE">
              <w:rPr>
                <w:sz w:val="24"/>
                <w:szCs w:val="24"/>
                <w:lang w:val="hr-HR"/>
              </w:rPr>
              <w:t xml:space="preserve">Jugoslavije. Vol. 41: 389 – 402, Beograd. </w:t>
            </w:r>
          </w:p>
          <w:p w:rsidR="000650BE" w:rsidRDefault="000650BE" w:rsidP="000650BE">
            <w:pPr>
              <w:jc w:val="both"/>
              <w:rPr>
                <w:sz w:val="24"/>
                <w:szCs w:val="24"/>
                <w:lang w:val="hr-HR"/>
              </w:rPr>
            </w:pPr>
          </w:p>
          <w:p w:rsidR="006A35D7" w:rsidRPr="00E545AE" w:rsidRDefault="000650B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>J. Hadžihalilović</w:t>
            </w:r>
            <w:r w:rsidRPr="00E545AE">
              <w:rPr>
                <w:b/>
                <w:sz w:val="24"/>
                <w:szCs w:val="24"/>
                <w:lang w:val="hr-HR"/>
              </w:rPr>
              <w:t>,</w:t>
            </w:r>
            <w:r w:rsidRPr="00E545AE">
              <w:rPr>
                <w:sz w:val="24"/>
                <w:szCs w:val="24"/>
                <w:lang w:val="hr-HR"/>
              </w:rPr>
              <w:t xml:space="preserve"> R. Hadžiselimović, R. Terzić, E. Hasković, A. Ahmić, A. H. Halilović, M. Osmić, Š. Mešalić and </w:t>
            </w:r>
            <w:r w:rsidRPr="00E545AE">
              <w:rPr>
                <w:b/>
                <w:sz w:val="24"/>
                <w:szCs w:val="24"/>
                <w:lang w:val="hr-HR"/>
              </w:rPr>
              <w:t>H. Hamidović</w:t>
            </w:r>
            <w:r w:rsidRPr="00E545AE">
              <w:rPr>
                <w:sz w:val="24"/>
                <w:szCs w:val="24"/>
                <w:lang w:val="hr-HR"/>
              </w:rPr>
              <w:t xml:space="preserve">: Relations Between Some Exogenous Factors and Anthropometric Factors of Growth and Development of Male Children and Youngsters in the Tuzla Region, Bosnia and Herzegovina. </w:t>
            </w:r>
            <w:r w:rsidRPr="00E545AE">
              <w:rPr>
                <w:sz w:val="24"/>
                <w:szCs w:val="24"/>
                <w:lang w:val="hr-HR" w:eastAsia="hr-HR"/>
              </w:rPr>
              <w:t>Coll Antropol. 2004 Jun 28(1):245-60.</w:t>
            </w: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0650BE" w:rsidP="00E545AE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  <w:r w:rsidRPr="00080517">
              <w:rPr>
                <w:sz w:val="24"/>
                <w:szCs w:val="24"/>
                <w:lang w:val="hr-HR"/>
              </w:rPr>
              <w:t>Jasminka Hadžihalilović</w:t>
            </w:r>
            <w:r>
              <w:rPr>
                <w:sz w:val="24"/>
                <w:szCs w:val="24"/>
                <w:lang w:val="hr-HR"/>
              </w:rPr>
              <w:t xml:space="preserve">,Rifat Hadžiselimović, Šaćira Mešalić, </w:t>
            </w:r>
            <w:r w:rsidRPr="00080517">
              <w:rPr>
                <w:b/>
                <w:sz w:val="24"/>
                <w:szCs w:val="24"/>
                <w:lang w:val="hr-HR"/>
              </w:rPr>
              <w:t>Hajrija Hamidović</w:t>
            </w:r>
            <w:r w:rsidRPr="00B40036">
              <w:rPr>
                <w:sz w:val="24"/>
                <w:szCs w:val="24"/>
                <w:lang w:val="hr-HR"/>
              </w:rPr>
              <w:t xml:space="preserve">, </w:t>
            </w:r>
            <w:r>
              <w:rPr>
                <w:sz w:val="24"/>
                <w:szCs w:val="24"/>
                <w:lang w:val="hr-HR"/>
              </w:rPr>
              <w:t xml:space="preserve">  </w:t>
            </w:r>
            <w:r w:rsidRPr="00B40036">
              <w:rPr>
                <w:sz w:val="24"/>
                <w:szCs w:val="24"/>
                <w:lang w:val="hr-HR"/>
              </w:rPr>
              <w:t>V</w:t>
            </w:r>
            <w:r>
              <w:rPr>
                <w:sz w:val="24"/>
                <w:szCs w:val="24"/>
                <w:lang w:val="hr-HR"/>
              </w:rPr>
              <w:t>esna Hadžiavdić i Avdul Adrović</w:t>
            </w:r>
            <w:r w:rsidRPr="004B7A96">
              <w:rPr>
                <w:sz w:val="24"/>
                <w:szCs w:val="24"/>
                <w:lang w:val="hr-HR"/>
              </w:rPr>
              <w:t>:</w:t>
            </w:r>
            <w:r w:rsidRPr="00B40036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 xml:space="preserve">„Some Indexes of the Growth and </w:t>
            </w:r>
            <w:r w:rsidRPr="00B40036">
              <w:rPr>
                <w:sz w:val="24"/>
                <w:szCs w:val="24"/>
                <w:lang w:val="hr-HR"/>
              </w:rPr>
              <w:t xml:space="preserve">Development of Boys 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B40036">
              <w:rPr>
                <w:sz w:val="24"/>
                <w:szCs w:val="24"/>
                <w:lang w:val="hr-HR"/>
              </w:rPr>
              <w:t>from the Region of Community Tuzla</w:t>
            </w:r>
            <w:r>
              <w:rPr>
                <w:sz w:val="24"/>
                <w:szCs w:val="24"/>
                <w:lang w:val="hr-HR"/>
              </w:rPr>
              <w:t>“</w:t>
            </w:r>
            <w:r w:rsidRPr="00AC2EBD">
              <w:rPr>
                <w:b/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 w:eastAsia="hr-HR"/>
              </w:rPr>
              <w:t>Med Arh.2002;56(3):135-142.</w:t>
            </w: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E545AE" w:rsidRDefault="000650B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Cs w:val="22"/>
                <w:lang w:val="bs-Latn-BA"/>
              </w:rPr>
            </w:pPr>
            <w:r w:rsidRPr="00E545AE">
              <w:rPr>
                <w:sz w:val="24"/>
                <w:szCs w:val="24"/>
                <w:lang w:val="hr-HR"/>
              </w:rPr>
              <w:t>Hadžihalilović J</w:t>
            </w:r>
            <w:r w:rsidRPr="00E545AE">
              <w:rPr>
                <w:b/>
                <w:sz w:val="24"/>
                <w:szCs w:val="24"/>
                <w:lang w:val="hr-HR"/>
              </w:rPr>
              <w:t xml:space="preserve">, </w:t>
            </w:r>
            <w:r w:rsidRPr="00E545AE">
              <w:rPr>
                <w:sz w:val="24"/>
                <w:szCs w:val="24"/>
                <w:lang w:val="hr-HR"/>
              </w:rPr>
              <w:t xml:space="preserve">Hadžiselimović R, H.Halilović A, Osmić M, </w:t>
            </w:r>
            <w:r w:rsidRPr="00E545AE">
              <w:rPr>
                <w:b/>
                <w:sz w:val="24"/>
                <w:szCs w:val="24"/>
                <w:lang w:val="hr-HR"/>
              </w:rPr>
              <w:t xml:space="preserve">Hamidović H. </w:t>
            </w:r>
            <w:r w:rsidRPr="00E545AE">
              <w:rPr>
                <w:sz w:val="24"/>
                <w:szCs w:val="24"/>
                <w:lang w:val="hr-HR"/>
              </w:rPr>
              <w:t xml:space="preserve">and   Ahmić A: Mother's Age Effect on the Boys Anthropometric Properties in the Region Tuzla (Bosnia and Herzegovina). </w:t>
            </w:r>
            <w:r w:rsidRPr="00E545AE">
              <w:rPr>
                <w:sz w:val="24"/>
                <w:szCs w:val="24"/>
                <w:lang w:val="hr-HR" w:eastAsia="hr-HR"/>
              </w:rPr>
              <w:t>Coll Antropol. 2004 Dec;28(2):563-70</w:t>
            </w: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Hadžihalilović Jasminka, Terzić Rifet, Ahmić Adisa, H.Halilović Amir, Nožinović Amra, Šehić Amela, </w:t>
            </w:r>
            <w:r w:rsidRPr="00E545AE">
              <w:rPr>
                <w:b/>
                <w:sz w:val="24"/>
                <w:szCs w:val="24"/>
                <w:lang w:val="hr-HR"/>
              </w:rPr>
              <w:t>Hamidović Hajrija</w:t>
            </w:r>
            <w:r w:rsidRPr="00E545AE">
              <w:rPr>
                <w:sz w:val="24"/>
                <w:szCs w:val="24"/>
                <w:lang w:val="hr-HR"/>
              </w:rPr>
              <w:t xml:space="preserve"> and Jusupović Fatima: „Secular Trend in Body Dimensions in Boys from Tuzla Region in Period 1980. – 1996.“ Acta Biologica Slovenica. (2005) Vol</w:t>
            </w:r>
            <w:r w:rsidRPr="00E545AE">
              <w:rPr>
                <w:i/>
                <w:sz w:val="24"/>
                <w:szCs w:val="24"/>
                <w:lang w:val="hr-HR"/>
              </w:rPr>
              <w:t>.</w:t>
            </w:r>
            <w:r w:rsidRPr="00E545AE">
              <w:rPr>
                <w:b/>
                <w:i/>
                <w:sz w:val="24"/>
                <w:szCs w:val="24"/>
                <w:lang w:val="hr-HR"/>
              </w:rPr>
              <w:t>48</w:t>
            </w:r>
            <w:r w:rsidRPr="00E545AE">
              <w:rPr>
                <w:sz w:val="24"/>
                <w:szCs w:val="24"/>
                <w:lang w:val="hr-HR"/>
              </w:rPr>
              <w:t xml:space="preserve"> 33 – 44.</w:t>
            </w:r>
            <w:r w:rsidRPr="00E545AE">
              <w:rPr>
                <w:b/>
                <w:sz w:val="24"/>
                <w:szCs w:val="24"/>
                <w:lang w:val="hr-HR"/>
              </w:rPr>
              <w:t xml:space="preserve">   </w:t>
            </w:r>
          </w:p>
          <w:p w:rsidR="00E545AE" w:rsidRDefault="00E545AE" w:rsidP="00E545AE">
            <w:pPr>
              <w:rPr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>Ahmić Adisa, Hadžiselimović Rifat, Pojskić Naris, Hadžihalilović Jasminka</w:t>
            </w:r>
            <w:r w:rsidRPr="00E545AE">
              <w:rPr>
                <w:b/>
                <w:sz w:val="24"/>
                <w:szCs w:val="24"/>
                <w:lang w:val="hr-HR"/>
              </w:rPr>
              <w:t>,</w:t>
            </w:r>
            <w:r w:rsidRPr="00E545AE">
              <w:rPr>
                <w:sz w:val="24"/>
                <w:szCs w:val="24"/>
                <w:lang w:val="hr-HR"/>
              </w:rPr>
              <w:t xml:space="preserve">Eminović Izet i </w:t>
            </w:r>
            <w:r w:rsidRPr="00E545AE">
              <w:rPr>
                <w:b/>
                <w:sz w:val="24"/>
                <w:szCs w:val="24"/>
                <w:lang w:val="hr-HR"/>
              </w:rPr>
              <w:t>Hamidović Hajrija</w:t>
            </w:r>
            <w:r w:rsidRPr="00E545AE">
              <w:rPr>
                <w:sz w:val="24"/>
                <w:szCs w:val="24"/>
                <w:lang w:val="hr-HR"/>
              </w:rPr>
              <w:t>: Relacije između genetičke distance i nekih  mogućih faktora genetičke heterogenosti lokalnih ljudskih populacija sjeveroistočne Bosne. Glasnik Antropološkog društva Jugoslavije. (2005) (40):  127-140.</w:t>
            </w:r>
          </w:p>
          <w:p w:rsidR="00E545AE" w:rsidRDefault="00E545AE" w:rsidP="00E545AE">
            <w:pPr>
              <w:rPr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Jasminka Hadžihalilović, Rifat Hadžiselimović, Adisa Ahmić, Amir H. Halilović,  Izet Eminović, Amela Dahić, </w:t>
            </w:r>
            <w:r w:rsidRPr="00E545AE">
              <w:rPr>
                <w:b/>
                <w:sz w:val="24"/>
                <w:szCs w:val="24"/>
                <w:lang w:val="hr-HR"/>
              </w:rPr>
              <w:t>Hajrija Hamidović</w:t>
            </w:r>
            <w:r w:rsidRPr="00E545AE">
              <w:rPr>
                <w:sz w:val="24"/>
                <w:szCs w:val="24"/>
                <w:lang w:val="hr-HR"/>
              </w:rPr>
              <w:t xml:space="preserve"> i Fatima Jusupović: Multipla korelacija kompleksa od 13 egzogenih i 14 antropometrijskih varijabli u uzorku dječaka sa područja Tuzle (Bosna i Hercegovina). Glasnik Antropološkog društva Jugoslavije (2005) (40): 141-155.</w:t>
            </w:r>
          </w:p>
          <w:p w:rsidR="00E545AE" w:rsidRDefault="00E545AE" w:rsidP="00E545AE">
            <w:pPr>
              <w:jc w:val="both"/>
              <w:rPr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Imamović E., </w:t>
            </w:r>
            <w:r w:rsidRPr="00E545AE">
              <w:rPr>
                <w:b/>
                <w:sz w:val="24"/>
                <w:szCs w:val="24"/>
                <w:lang w:val="hr-HR"/>
              </w:rPr>
              <w:t xml:space="preserve">Hamidović, H. </w:t>
            </w:r>
            <w:r w:rsidRPr="00E545AE">
              <w:rPr>
                <w:sz w:val="24"/>
                <w:szCs w:val="24"/>
                <w:lang w:val="hr-HR"/>
              </w:rPr>
              <w:t xml:space="preserve">Terzić R.,  Osmić M., H.Hadžihalilović, S (2008): Populacijska genetika defektnog viđenja boja u stanovništvu Gračanice (Bosna i Hercegovina). Zbornik radova </w:t>
            </w:r>
            <w:r w:rsidRPr="00E545AE">
              <w:rPr>
                <w:sz w:val="24"/>
                <w:szCs w:val="24"/>
                <w:lang w:val="de-DE"/>
              </w:rPr>
              <w:t>Prirodno</w:t>
            </w:r>
            <w:r w:rsidRPr="00E545AE">
              <w:rPr>
                <w:sz w:val="24"/>
                <w:szCs w:val="24"/>
                <w:lang w:val="hr-HR"/>
              </w:rPr>
              <w:t>-</w:t>
            </w:r>
            <w:r w:rsidRPr="00E545AE">
              <w:rPr>
                <w:sz w:val="24"/>
                <w:szCs w:val="24"/>
                <w:lang w:val="de-DE"/>
              </w:rPr>
              <w:t>matemati</w:t>
            </w:r>
            <w:r w:rsidRPr="00E545AE">
              <w:rPr>
                <w:sz w:val="24"/>
                <w:szCs w:val="24"/>
                <w:lang w:val="hr-HR"/>
              </w:rPr>
              <w:t>č</w:t>
            </w:r>
            <w:r w:rsidRPr="00E545AE">
              <w:rPr>
                <w:sz w:val="24"/>
                <w:szCs w:val="24"/>
                <w:lang w:val="de-DE"/>
              </w:rPr>
              <w:t>ki</w:t>
            </w:r>
            <w:r w:rsidRPr="00E545AE">
              <w:rPr>
                <w:sz w:val="24"/>
                <w:szCs w:val="24"/>
                <w:lang w:val="hr-HR"/>
              </w:rPr>
              <w:t xml:space="preserve"> </w:t>
            </w:r>
            <w:r w:rsidRPr="00E545AE">
              <w:rPr>
                <w:sz w:val="24"/>
                <w:szCs w:val="24"/>
                <w:lang w:val="de-DE"/>
              </w:rPr>
              <w:t>fakultet</w:t>
            </w:r>
            <w:r w:rsidRPr="00E545AE">
              <w:rPr>
                <w:sz w:val="24"/>
                <w:szCs w:val="24"/>
                <w:lang w:val="hr-HR"/>
              </w:rPr>
              <w:t xml:space="preserve"> </w:t>
            </w:r>
            <w:r w:rsidRPr="00E545AE">
              <w:rPr>
                <w:sz w:val="24"/>
                <w:szCs w:val="24"/>
                <w:lang w:val="de-DE"/>
              </w:rPr>
              <w:t>Tuzla</w:t>
            </w:r>
            <w:r w:rsidRPr="00E545AE">
              <w:rPr>
                <w:sz w:val="24"/>
                <w:szCs w:val="24"/>
                <w:lang w:val="hr-HR"/>
              </w:rPr>
              <w:t>.</w:t>
            </w:r>
          </w:p>
          <w:p w:rsidR="00E545AE" w:rsidRDefault="00E545AE" w:rsidP="00E545AE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Hamidović, H.,</w:t>
            </w:r>
            <w:r w:rsidRPr="00E545AE">
              <w:rPr>
                <w:sz w:val="24"/>
                <w:szCs w:val="24"/>
                <w:lang w:val="hr-HR"/>
              </w:rPr>
              <w:t xml:space="preserve"> Terzić R.(2009): </w:t>
            </w:r>
            <w:proofErr w:type="spellStart"/>
            <w:r w:rsidRPr="00E545AE">
              <w:rPr>
                <w:sz w:val="24"/>
                <w:szCs w:val="24"/>
              </w:rPr>
              <w:t>Distribucija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dlakavosti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srednje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digitalne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r w:rsidRPr="00E545AE">
              <w:rPr>
                <w:sz w:val="24"/>
                <w:szCs w:val="24"/>
              </w:rPr>
              <w:t>falange</w:t>
            </w:r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r w:rsidRPr="00E545AE">
              <w:rPr>
                <w:sz w:val="24"/>
                <w:szCs w:val="24"/>
              </w:rPr>
              <w:t>u</w:t>
            </w:r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lokalnim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populacijama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Tuzlanskog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kantona</w:t>
            </w:r>
            <w:proofErr w:type="spellEnd"/>
            <w:r w:rsidRPr="00E545AE">
              <w:rPr>
                <w:sz w:val="24"/>
                <w:szCs w:val="24"/>
                <w:lang w:val="hr-HR"/>
              </w:rPr>
              <w:t xml:space="preserve"> (</w:t>
            </w:r>
            <w:proofErr w:type="spellStart"/>
            <w:r w:rsidRPr="00E545AE">
              <w:rPr>
                <w:sz w:val="24"/>
                <w:szCs w:val="24"/>
              </w:rPr>
              <w:t>Bosna</w:t>
            </w:r>
            <w:proofErr w:type="spellEnd"/>
            <w:r w:rsidRPr="00E545AE">
              <w:rPr>
                <w:sz w:val="24"/>
                <w:szCs w:val="24"/>
                <w:lang w:val="hr-BA"/>
              </w:rPr>
              <w:t xml:space="preserve"> </w:t>
            </w:r>
            <w:r w:rsidRPr="00E545AE">
              <w:rPr>
                <w:sz w:val="24"/>
                <w:szCs w:val="24"/>
              </w:rPr>
              <w:t>i</w:t>
            </w:r>
            <w:r w:rsidRPr="00E545AE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E545AE">
              <w:rPr>
                <w:sz w:val="24"/>
                <w:szCs w:val="24"/>
              </w:rPr>
              <w:t>Hercegovina</w:t>
            </w:r>
            <w:proofErr w:type="spellEnd"/>
            <w:r w:rsidRPr="00E545AE">
              <w:rPr>
                <w:sz w:val="24"/>
                <w:szCs w:val="24"/>
                <w:lang w:val="hr-HR"/>
              </w:rPr>
              <w:t xml:space="preserve">). Glasnik Antropološkog društva Srbije. Vol. 44 : 369 – 374, Novi Sad. </w:t>
            </w:r>
          </w:p>
          <w:p w:rsidR="00E545AE" w:rsidRDefault="00E545AE" w:rsidP="00E545AE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Hamidović, H.,</w:t>
            </w:r>
            <w:r w:rsidRPr="00E545AE">
              <w:rPr>
                <w:sz w:val="24"/>
                <w:szCs w:val="24"/>
                <w:lang w:val="hr-HR"/>
              </w:rPr>
              <w:t xml:space="preserve"> Terzić R. (2010): </w:t>
            </w:r>
            <w:r w:rsidRPr="00E545AE">
              <w:rPr>
                <w:sz w:val="24"/>
                <w:szCs w:val="24"/>
                <w:lang w:val="hr-HR" w:eastAsia="hr-HR"/>
              </w:rPr>
              <w:t>Populaciono-genetička analiza učestalosti fenotipova dva kvalitativna svojstva jezika u stanovništvu Gradačca</w:t>
            </w:r>
            <w:r w:rsidRPr="00E545AE">
              <w:rPr>
                <w:sz w:val="24"/>
                <w:szCs w:val="24"/>
                <w:lang w:val="hr-HR"/>
              </w:rPr>
              <w:t>. Glasnik Antropološkog društva Srbije. Vol. 45 : 83 – 88, Novi Sad</w:t>
            </w:r>
          </w:p>
          <w:p w:rsidR="00E545AE" w:rsidRDefault="00E545AE" w:rsidP="00E545AE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Hamidović, H.,</w:t>
            </w:r>
            <w:r w:rsidRPr="00E545AE">
              <w:rPr>
                <w:sz w:val="24"/>
                <w:szCs w:val="24"/>
                <w:lang w:val="hr-HR"/>
              </w:rPr>
              <w:t xml:space="preserve"> Hadžiavdić V (2011): </w:t>
            </w:r>
            <w:r w:rsidRPr="00E545AE">
              <w:rPr>
                <w:sz w:val="24"/>
                <w:szCs w:val="24"/>
                <w:lang w:val="hr-HR" w:eastAsia="hr-HR"/>
              </w:rPr>
              <w:t>Populaciono-genetička analiza učestalosti fenotipova dva kvalitativna svojstva jezika u stanovništvu Srebrenika</w:t>
            </w:r>
            <w:r w:rsidRPr="00E545AE">
              <w:rPr>
                <w:sz w:val="24"/>
                <w:szCs w:val="24"/>
                <w:lang w:val="hr-HR"/>
              </w:rPr>
              <w:t>. Glasnik Antropološkog društva Srbije. Vol. 46 : 201 – 206, Novi Sad.</w:t>
            </w:r>
          </w:p>
          <w:p w:rsidR="00E545AE" w:rsidRPr="00E545AE" w:rsidRDefault="00E545AE" w:rsidP="00E545AE">
            <w:pPr>
              <w:pStyle w:val="ListParagraph"/>
              <w:rPr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Hamidović,H.,</w:t>
            </w:r>
            <w:r w:rsidRPr="00E545AE">
              <w:rPr>
                <w:sz w:val="24"/>
                <w:szCs w:val="24"/>
                <w:lang w:val="hr-HR"/>
              </w:rPr>
              <w:t xml:space="preserve">Ahmić A.,(2011): </w:t>
            </w:r>
            <w:r w:rsidRPr="00E545AE">
              <w:rPr>
                <w:sz w:val="24"/>
                <w:szCs w:val="24"/>
                <w:lang w:val="hr-HR" w:eastAsia="hr-HR"/>
              </w:rPr>
              <w:t>Populaciono-genetička analiza hiperekstenzibilnosti zglobova palca u stanovništvu Živinica</w:t>
            </w:r>
            <w:r w:rsidRPr="00E545AE">
              <w:rPr>
                <w:sz w:val="24"/>
                <w:szCs w:val="24"/>
                <w:lang w:val="hr-HR"/>
              </w:rPr>
              <w:t>. Glasnik Antropološkog društva Srbije. Vol. 46 :</w:t>
            </w:r>
            <w:r w:rsidR="00EF7D94">
              <w:rPr>
                <w:sz w:val="24"/>
                <w:szCs w:val="24"/>
                <w:lang w:val="hr-HR"/>
              </w:rPr>
              <w:t xml:space="preserve"> </w:t>
            </w:r>
            <w:r w:rsidRPr="00E545AE">
              <w:rPr>
                <w:sz w:val="24"/>
                <w:szCs w:val="24"/>
                <w:lang w:val="hr-HR"/>
              </w:rPr>
              <w:t xml:space="preserve"> 195 – 199, Novi Sad.</w:t>
            </w:r>
          </w:p>
          <w:p w:rsidR="00E545AE" w:rsidRDefault="00E545AE" w:rsidP="00E545AE">
            <w:pPr>
              <w:jc w:val="both"/>
              <w:rPr>
                <w:sz w:val="24"/>
                <w:szCs w:val="24"/>
                <w:lang w:val="hr-HR"/>
              </w:rPr>
            </w:pPr>
          </w:p>
          <w:p w:rsidR="00E545AE" w:rsidRDefault="00E545AE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Jasminka Hadžihalilović, Mirela Trepanić, Amela Dahić, Amir H.Halilović, Lejla Mešalić, Izet Eminović, </w:t>
            </w:r>
            <w:r w:rsidRPr="00E545AE">
              <w:rPr>
                <w:b/>
                <w:sz w:val="24"/>
                <w:szCs w:val="24"/>
                <w:lang w:val="hr-HR"/>
              </w:rPr>
              <w:t>Hajrija Hamidović</w:t>
            </w:r>
            <w:r w:rsidRPr="00E545AE">
              <w:rPr>
                <w:sz w:val="24"/>
                <w:szCs w:val="24"/>
                <w:lang w:val="hr-HR"/>
              </w:rPr>
              <w:t xml:space="preserve"> i Vesna Hadžiavdić (2007): Dob menarhe djevojčica sa područja Gračanice (Bosna i H</w:t>
            </w:r>
            <w:r w:rsidRPr="00E545AE">
              <w:rPr>
                <w:vanish/>
                <w:sz w:val="24"/>
                <w:szCs w:val="24"/>
                <w:lang w:val="hr-HR"/>
              </w:rPr>
              <w:t>HHHHHH</w:t>
            </w:r>
            <w:r w:rsidRPr="00E545AE">
              <w:rPr>
                <w:sz w:val="24"/>
                <w:szCs w:val="24"/>
                <w:lang w:val="hr-HR"/>
              </w:rPr>
              <w:t>ercegovina). Zbornik radova sa II međunarodnog Simpozijuma antropologa Republike Srpske. Banja Luka,  2004</w:t>
            </w:r>
            <w:r>
              <w:rPr>
                <w:sz w:val="24"/>
                <w:szCs w:val="24"/>
                <w:lang w:val="hr-HR"/>
              </w:rPr>
              <w:t xml:space="preserve"> ; 176-187.</w:t>
            </w:r>
          </w:p>
          <w:p w:rsidR="00E545AE" w:rsidRPr="00E545AE" w:rsidRDefault="00E545AE" w:rsidP="00E545AE">
            <w:pPr>
              <w:ind w:left="360"/>
              <w:jc w:val="both"/>
              <w:rPr>
                <w:sz w:val="24"/>
                <w:szCs w:val="24"/>
                <w:lang w:val="hr-HR"/>
              </w:rPr>
            </w:pPr>
          </w:p>
          <w:p w:rsidR="006A35D7" w:rsidRPr="006A35D7" w:rsidRDefault="006A35D7" w:rsidP="00E545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C1D20" w:rsidRDefault="00CC1D20" w:rsidP="00CC1D20">
            <w:pPr>
              <w:jc w:val="both"/>
              <w:rPr>
                <w:sz w:val="24"/>
                <w:szCs w:val="24"/>
                <w:lang w:val="hr-HR"/>
              </w:rPr>
            </w:pPr>
          </w:p>
          <w:p w:rsidR="00CC1D20" w:rsidRDefault="00CC1D20" w:rsidP="00CC1D20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:rsidR="00E545AE" w:rsidRPr="00E545AE" w:rsidRDefault="00E545AE" w:rsidP="00E545AE">
            <w:pPr>
              <w:jc w:val="both"/>
              <w:rPr>
                <w:sz w:val="24"/>
                <w:szCs w:val="24"/>
                <w:lang w:val="hr-HR"/>
              </w:rPr>
            </w:pPr>
          </w:p>
          <w:p w:rsidR="00CC1D20" w:rsidRPr="00E545AE" w:rsidRDefault="00CC1D20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b/>
                <w:sz w:val="24"/>
                <w:szCs w:val="24"/>
                <w:lang w:val="hr-HR"/>
              </w:rPr>
              <w:t>Hamidović</w:t>
            </w:r>
            <w:r w:rsidRPr="00E545AE">
              <w:rPr>
                <w:sz w:val="24"/>
                <w:szCs w:val="24"/>
                <w:lang w:val="hr-HR"/>
              </w:rPr>
              <w:t>,</w:t>
            </w:r>
            <w:r w:rsidRPr="00E545AE">
              <w:rPr>
                <w:b/>
                <w:sz w:val="24"/>
                <w:szCs w:val="24"/>
                <w:lang w:val="hr-HR"/>
              </w:rPr>
              <w:t>H</w:t>
            </w:r>
            <w:r w:rsidRPr="00E545AE">
              <w:rPr>
                <w:sz w:val="24"/>
                <w:szCs w:val="24"/>
                <w:lang w:val="hr-HR"/>
              </w:rPr>
              <w:t xml:space="preserve">., Ahmić, A., i Hadžiavdić,V. (2012): </w:t>
            </w:r>
            <w:r w:rsidRPr="00E545AE">
              <w:rPr>
                <w:sz w:val="24"/>
                <w:szCs w:val="24"/>
                <w:lang w:val="hr-HR" w:eastAsia="hr-HR"/>
              </w:rPr>
              <w:t xml:space="preserve">Populaciono-genetička analiza učestalosti fenotipova dva kvalitativna svojstva jezika u stanovništvu Živinica. </w:t>
            </w:r>
            <w:r w:rsidRPr="00E545AE">
              <w:rPr>
                <w:sz w:val="24"/>
                <w:szCs w:val="24"/>
                <w:lang w:val="hr-HR"/>
              </w:rPr>
              <w:t xml:space="preserve"> Glasnik Antropološkog društva Srbije. Vol. 47 : 295 – 300, Niš.</w:t>
            </w:r>
          </w:p>
          <w:p w:rsidR="00CC1D20" w:rsidRDefault="00CC1D20" w:rsidP="00CC1D20">
            <w:pPr>
              <w:jc w:val="both"/>
              <w:rPr>
                <w:sz w:val="24"/>
                <w:szCs w:val="24"/>
                <w:lang w:val="hr-HR"/>
              </w:rPr>
            </w:pPr>
          </w:p>
          <w:p w:rsidR="00E545AE" w:rsidRDefault="00E545AE" w:rsidP="00CC1D20">
            <w:pPr>
              <w:jc w:val="both"/>
              <w:rPr>
                <w:sz w:val="24"/>
                <w:szCs w:val="24"/>
                <w:lang w:val="hr-HR"/>
              </w:rPr>
            </w:pPr>
          </w:p>
          <w:p w:rsidR="00CC1D20" w:rsidRPr="00E545AE" w:rsidRDefault="00CC1D20" w:rsidP="002F616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Ahmić,A., Tursunović,A., Bašić, A., </w:t>
            </w:r>
            <w:r w:rsidRPr="00E545AE">
              <w:rPr>
                <w:b/>
                <w:sz w:val="24"/>
                <w:szCs w:val="24"/>
                <w:lang w:val="hr-HR"/>
              </w:rPr>
              <w:t>Hamidović</w:t>
            </w:r>
            <w:r w:rsidRPr="00E545AE">
              <w:rPr>
                <w:sz w:val="24"/>
                <w:szCs w:val="24"/>
                <w:lang w:val="hr-HR"/>
              </w:rPr>
              <w:t>,</w:t>
            </w:r>
            <w:r w:rsidRPr="00E545AE">
              <w:rPr>
                <w:b/>
                <w:sz w:val="24"/>
                <w:szCs w:val="24"/>
                <w:lang w:val="hr-HR"/>
              </w:rPr>
              <w:t>H</w:t>
            </w:r>
            <w:r w:rsidRPr="00E545AE">
              <w:rPr>
                <w:sz w:val="24"/>
                <w:szCs w:val="24"/>
                <w:lang w:val="hr-HR"/>
              </w:rPr>
              <w:t>.,Hadžihalilović,J., Pojskić, N.,i  Hadžiselimović, R. (2012): Genetička struktura populacija domicilnog stanovništva sa područja tuzlanske regije s obzirom na neka statičko i dinamičko morfološka svojstva. Glasnik Antropološkog društva Srbije. Vol. 47 : 173 – 180, Ni</w:t>
            </w: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numPr>
                <w:ilvl w:val="1"/>
                <w:numId w:val="13"/>
              </w:numPr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C4E5F" w:rsidRPr="00E545AE" w:rsidRDefault="003C4E5F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Hadžiavdić,V., Eminović, I., </w:t>
            </w:r>
            <w:r w:rsidRPr="00E545AE">
              <w:rPr>
                <w:b/>
                <w:sz w:val="24"/>
                <w:szCs w:val="24"/>
                <w:lang w:val="hr-HR"/>
              </w:rPr>
              <w:t>Hamidović</w:t>
            </w:r>
            <w:r w:rsidRPr="00E545AE">
              <w:rPr>
                <w:sz w:val="24"/>
                <w:szCs w:val="24"/>
                <w:lang w:val="hr-HR"/>
              </w:rPr>
              <w:t>,</w:t>
            </w:r>
            <w:r w:rsidRPr="00E545AE">
              <w:rPr>
                <w:b/>
                <w:sz w:val="24"/>
                <w:szCs w:val="24"/>
                <w:lang w:val="hr-HR"/>
              </w:rPr>
              <w:t>H</w:t>
            </w:r>
            <w:r w:rsidRPr="00E545AE">
              <w:rPr>
                <w:sz w:val="24"/>
                <w:szCs w:val="24"/>
                <w:lang w:val="hr-HR"/>
              </w:rPr>
              <w:t>.i Pavlović-Čalić, N. (2012): Genetičke alteracije tumor supresor gena kod sporadičnog kolorektalnog karcinoma. Glasnik Antropološkog društva Srbije. Vol. 47 : 155 – 162, Niš.</w:t>
            </w:r>
          </w:p>
          <w:p w:rsidR="00CC1D20" w:rsidRDefault="00CC1D20" w:rsidP="0015537B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5537B" w:rsidRPr="00E545AE" w:rsidRDefault="00CC1D20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>Tursunović,A.Terzić,R.,Ahmić,A.,Širanović,</w:t>
            </w:r>
            <w:r w:rsidR="00217EC6" w:rsidRPr="00E545AE">
              <w:rPr>
                <w:sz w:val="24"/>
                <w:szCs w:val="24"/>
                <w:lang w:val="hr-HR"/>
              </w:rPr>
              <w:t>S.,</w:t>
            </w:r>
            <w:r w:rsidR="00217EC6" w:rsidRPr="00E545AE">
              <w:rPr>
                <w:b/>
                <w:sz w:val="24"/>
                <w:szCs w:val="24"/>
                <w:lang w:val="hr-HR"/>
              </w:rPr>
              <w:t>Hamidović</w:t>
            </w:r>
            <w:r w:rsidR="00217EC6" w:rsidRPr="00E545AE">
              <w:rPr>
                <w:sz w:val="24"/>
                <w:szCs w:val="24"/>
                <w:lang w:val="hr-HR"/>
              </w:rPr>
              <w:t>,</w:t>
            </w:r>
            <w:r w:rsidR="00217EC6" w:rsidRPr="00E545AE">
              <w:rPr>
                <w:b/>
                <w:sz w:val="24"/>
                <w:szCs w:val="24"/>
                <w:lang w:val="hr-HR"/>
              </w:rPr>
              <w:t>H</w:t>
            </w:r>
            <w:r w:rsidRPr="00E545AE">
              <w:rPr>
                <w:sz w:val="24"/>
                <w:szCs w:val="24"/>
                <w:lang w:val="hr-HR"/>
              </w:rPr>
              <w:t>.,Hadžiavdić,V.,Fazlović</w:t>
            </w:r>
            <w:r w:rsidR="00217EC6" w:rsidRPr="00E545AE">
              <w:rPr>
                <w:sz w:val="24"/>
                <w:szCs w:val="24"/>
                <w:lang w:val="hr-HR"/>
              </w:rPr>
              <w:t>A., i Fatušić, Z.</w:t>
            </w:r>
            <w:r w:rsidR="005F46FA" w:rsidRPr="00E545AE">
              <w:rPr>
                <w:sz w:val="24"/>
                <w:szCs w:val="24"/>
                <w:lang w:val="hr-HR"/>
              </w:rPr>
              <w:t xml:space="preserve"> (2013): </w:t>
            </w:r>
            <w:r w:rsidR="00217EC6" w:rsidRPr="00E545AE">
              <w:rPr>
                <w:sz w:val="24"/>
                <w:szCs w:val="24"/>
                <w:lang w:val="hr-HR"/>
              </w:rPr>
              <w:t xml:space="preserve"> : Učestalost kongenitalnih nasljednih anomalija šaka i stopala </w:t>
            </w:r>
            <w:r w:rsidR="0015537B" w:rsidRPr="00E545AE">
              <w:rPr>
                <w:sz w:val="24"/>
                <w:szCs w:val="24"/>
                <w:lang w:val="hr-HR"/>
              </w:rPr>
              <w:t>u uzorku novorođenčadi Tuzlanskog kantona</w:t>
            </w:r>
            <w:r w:rsidR="00217EC6" w:rsidRPr="00E545AE">
              <w:rPr>
                <w:sz w:val="24"/>
                <w:szCs w:val="24"/>
                <w:lang w:val="hr-HR"/>
              </w:rPr>
              <w:t xml:space="preserve"> </w:t>
            </w:r>
            <w:r w:rsidR="0015537B" w:rsidRPr="00E545AE">
              <w:rPr>
                <w:sz w:val="24"/>
                <w:szCs w:val="24"/>
                <w:lang w:val="hr-HR"/>
              </w:rPr>
              <w:t>(Bosna i H</w:t>
            </w:r>
            <w:r w:rsidR="0015537B" w:rsidRPr="00E545AE">
              <w:rPr>
                <w:vanish/>
                <w:sz w:val="24"/>
                <w:szCs w:val="24"/>
                <w:lang w:val="hr-HR"/>
              </w:rPr>
              <w:t>HHHHHH</w:t>
            </w:r>
            <w:r w:rsidR="0015537B" w:rsidRPr="00E545AE">
              <w:rPr>
                <w:sz w:val="24"/>
                <w:szCs w:val="24"/>
                <w:lang w:val="hr-HR"/>
              </w:rPr>
              <w:t>ercegovina). Glasnik Antro</w:t>
            </w:r>
            <w:r w:rsidR="00367893">
              <w:rPr>
                <w:sz w:val="24"/>
                <w:szCs w:val="24"/>
                <w:lang w:val="hr-HR"/>
              </w:rPr>
              <w:t>pološkog društva Srbije. Vol.48</w:t>
            </w:r>
            <w:r w:rsidR="0015537B" w:rsidRPr="00E545AE">
              <w:rPr>
                <w:sz w:val="24"/>
                <w:szCs w:val="24"/>
                <w:lang w:val="hr-HR"/>
              </w:rPr>
              <w:t>: 7 – 17, Niš.</w:t>
            </w:r>
          </w:p>
          <w:p w:rsidR="005F46FA" w:rsidRDefault="005F46FA" w:rsidP="0015537B">
            <w:pPr>
              <w:jc w:val="both"/>
              <w:rPr>
                <w:sz w:val="24"/>
                <w:szCs w:val="24"/>
                <w:lang w:val="hr-HR"/>
              </w:rPr>
            </w:pPr>
          </w:p>
          <w:p w:rsidR="005F46FA" w:rsidRPr="00E545AE" w:rsidRDefault="005F46FA" w:rsidP="00E545AE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hr-HR"/>
              </w:rPr>
            </w:pPr>
            <w:r w:rsidRPr="00E545AE">
              <w:rPr>
                <w:sz w:val="24"/>
                <w:szCs w:val="24"/>
                <w:lang w:val="hr-HR"/>
              </w:rPr>
              <w:t xml:space="preserve">Fazlović, A., </w:t>
            </w:r>
            <w:r w:rsidRPr="00E545AE">
              <w:rPr>
                <w:b/>
                <w:sz w:val="24"/>
                <w:szCs w:val="24"/>
                <w:lang w:val="hr-HR"/>
              </w:rPr>
              <w:t>Hamidović</w:t>
            </w:r>
            <w:r w:rsidRPr="00E545AE">
              <w:rPr>
                <w:sz w:val="24"/>
                <w:szCs w:val="24"/>
                <w:lang w:val="hr-HR"/>
              </w:rPr>
              <w:t>,</w:t>
            </w:r>
            <w:r w:rsidRPr="00E545AE">
              <w:rPr>
                <w:b/>
                <w:sz w:val="24"/>
                <w:szCs w:val="24"/>
                <w:lang w:val="hr-HR"/>
              </w:rPr>
              <w:t>H</w:t>
            </w:r>
            <w:r w:rsidRPr="00E545AE">
              <w:rPr>
                <w:sz w:val="24"/>
                <w:szCs w:val="24"/>
                <w:lang w:val="hr-HR"/>
              </w:rPr>
              <w:t>., Avdić,A., Jusić, A (2017): The analisis of boold type distribution of the ABO and Rh system in the population of Tuzla Canton (Bosnja and H</w:t>
            </w:r>
            <w:r w:rsidRPr="00E545AE">
              <w:rPr>
                <w:vanish/>
                <w:sz w:val="24"/>
                <w:szCs w:val="24"/>
                <w:lang w:val="hr-HR"/>
              </w:rPr>
              <w:t>HHHHHH</w:t>
            </w:r>
            <w:r w:rsidRPr="00E545AE">
              <w:rPr>
                <w:sz w:val="24"/>
                <w:szCs w:val="24"/>
                <w:lang w:val="hr-HR"/>
              </w:rPr>
              <w:t>erzegovina).10</w:t>
            </w:r>
            <w:r w:rsidR="00E545AE" w:rsidRPr="00E545AE">
              <w:rPr>
                <w:sz w:val="24"/>
                <w:szCs w:val="24"/>
                <w:vertAlign w:val="superscript"/>
                <w:lang w:val="hr-HR"/>
              </w:rPr>
              <w:t>th</w:t>
            </w:r>
            <w:r w:rsidRPr="00E545AE">
              <w:rPr>
                <w:sz w:val="24"/>
                <w:szCs w:val="24"/>
                <w:lang w:val="hr-HR"/>
              </w:rPr>
              <w:t xml:space="preserve"> </w:t>
            </w:r>
            <w:r w:rsidR="00E545AE" w:rsidRPr="00E545AE">
              <w:rPr>
                <w:sz w:val="24"/>
                <w:szCs w:val="24"/>
                <w:lang w:val="hr-HR"/>
              </w:rPr>
              <w:t>International Conference, Užice, Serbia.</w:t>
            </w:r>
          </w:p>
          <w:p w:rsidR="005F46FA" w:rsidRDefault="005F46FA" w:rsidP="0015537B">
            <w:pPr>
              <w:jc w:val="both"/>
              <w:rPr>
                <w:sz w:val="24"/>
                <w:szCs w:val="24"/>
                <w:lang w:val="hr-HR"/>
              </w:rPr>
            </w:pPr>
          </w:p>
          <w:p w:rsidR="00217EC6" w:rsidRPr="00E545AE" w:rsidRDefault="00217EC6" w:rsidP="00E545AE">
            <w:pPr>
              <w:pStyle w:val="ListParagraph"/>
              <w:jc w:val="both"/>
              <w:rPr>
                <w:sz w:val="24"/>
                <w:szCs w:val="24"/>
                <w:lang w:val="hr-HR"/>
              </w:rPr>
            </w:pPr>
          </w:p>
          <w:p w:rsidR="00FD342C" w:rsidRPr="000F0AEE" w:rsidRDefault="00FD342C" w:rsidP="00A55926">
            <w:pPr>
              <w:jc w:val="both"/>
              <w:rPr>
                <w:sz w:val="24"/>
                <w:szCs w:val="24"/>
                <w:lang w:val="hr-BA"/>
              </w:rPr>
            </w:pPr>
          </w:p>
          <w:p w:rsidR="00A55926" w:rsidRPr="00D42290" w:rsidRDefault="00A55926" w:rsidP="00A55926">
            <w:pPr>
              <w:jc w:val="both"/>
              <w:rPr>
                <w:sz w:val="24"/>
                <w:szCs w:val="24"/>
                <w:lang w:val="hr-BA"/>
              </w:rPr>
            </w:pPr>
          </w:p>
          <w:p w:rsidR="00A55926" w:rsidRDefault="00A55926" w:rsidP="001F0318">
            <w:pPr>
              <w:jc w:val="both"/>
              <w:rPr>
                <w:sz w:val="24"/>
                <w:szCs w:val="24"/>
                <w:lang w:val="hr-HR" w:eastAsia="hr-HR"/>
              </w:rPr>
            </w:pPr>
          </w:p>
          <w:p w:rsidR="001F0318" w:rsidRDefault="001F0318" w:rsidP="002F6162">
            <w:pPr>
              <w:jc w:val="both"/>
              <w:rPr>
                <w:sz w:val="24"/>
                <w:szCs w:val="24"/>
                <w:lang w:val="hr-BA"/>
              </w:rPr>
            </w:pPr>
          </w:p>
          <w:p w:rsidR="006A35D7" w:rsidRPr="006A35D7" w:rsidRDefault="006A35D7" w:rsidP="002F616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217EC6" w:rsidP="006A35D7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 </w:t>
            </w: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2F616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1F031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1F031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rFonts w:cs="Calibri"/>
                <w:szCs w:val="22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1F031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FD342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E545A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  <w:r w:rsidRPr="006A35D7">
              <w:rPr>
                <w:rFonts w:cs="Calibri"/>
                <w:szCs w:val="22"/>
              </w:rPr>
              <w:t>.</w:t>
            </w: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C0569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C0569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b/>
                <w:szCs w:val="22"/>
                <w:lang w:val="bs-Latn-BA"/>
              </w:rPr>
            </w:pPr>
          </w:p>
        </w:tc>
      </w:tr>
      <w:tr w:rsidR="006A35D7" w:rsidTr="006A35D7">
        <w:trPr>
          <w:cantSplit/>
        </w:trPr>
        <w:tc>
          <w:tcPr>
            <w:tcW w:w="2977" w:type="dxa"/>
          </w:tcPr>
          <w:p w:rsidR="006A35D7" w:rsidRDefault="006A35D7" w:rsidP="006A35D7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A35D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A35D7" w:rsidRPr="00C54507" w:rsidRDefault="006A35D7" w:rsidP="006A35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5A0E">
        <w:trPr>
          <w:gridAfter w:val="2"/>
          <w:wAfter w:w="7796" w:type="dxa"/>
        </w:trPr>
        <w:tc>
          <w:tcPr>
            <w:tcW w:w="2977" w:type="dxa"/>
          </w:tcPr>
          <w:p w:rsidR="006A35D7" w:rsidRDefault="006A35D7">
            <w:pPr>
              <w:pStyle w:val="Heading1"/>
              <w:rPr>
                <w:b/>
                <w:sz w:val="24"/>
                <w:lang w:val="bs-Latn-BA"/>
              </w:rPr>
            </w:pPr>
          </w:p>
          <w:p w:rsidR="00C65A0E" w:rsidRDefault="00C65A0E" w:rsidP="00EF7D94">
            <w:pPr>
              <w:pStyle w:val="Heading1"/>
              <w:jc w:val="left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Priznanja i nagrade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Naziv 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4D439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Institucija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Povod (razlog)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</w:t>
            </w:r>
          </w:p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FD342C" w:rsidTr="00FD342C">
        <w:trPr>
          <w:gridAfter w:val="1"/>
          <w:wAfter w:w="7512" w:type="dxa"/>
          <w:cantSplit/>
        </w:trPr>
        <w:tc>
          <w:tcPr>
            <w:tcW w:w="2977" w:type="dxa"/>
          </w:tcPr>
          <w:p w:rsidR="00FD342C" w:rsidRDefault="00FD342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:rsidR="00FD342C" w:rsidRDefault="00FD342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FD342C" w:rsidTr="00FD342C">
        <w:trPr>
          <w:gridAfter w:val="1"/>
          <w:wAfter w:w="7512" w:type="dxa"/>
        </w:trPr>
        <w:tc>
          <w:tcPr>
            <w:tcW w:w="2977" w:type="dxa"/>
          </w:tcPr>
          <w:p w:rsidR="00FD342C" w:rsidRDefault="00FD342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 udruženja / asocijacije</w:t>
            </w:r>
          </w:p>
        </w:tc>
        <w:tc>
          <w:tcPr>
            <w:tcW w:w="284" w:type="dxa"/>
          </w:tcPr>
          <w:p w:rsidR="00FD342C" w:rsidRDefault="00FD342C">
            <w:pPr>
              <w:spacing w:before="40" w:after="40"/>
              <w:rPr>
                <w:lang w:val="bs-Latn-BA"/>
              </w:rPr>
            </w:pPr>
          </w:p>
        </w:tc>
      </w:tr>
      <w:tr w:rsidR="00C65A0E" w:rsidTr="00FD342C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Adresa asocijacije / web reference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C65A0E" w:rsidTr="00FD342C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u asocijaciji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  <w:tr w:rsidR="00C65A0E" w:rsidTr="00FD342C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9678E4" w:rsidRDefault="009678E4">
            <w:pPr>
              <w:pStyle w:val="Heading1"/>
              <w:rPr>
                <w:b/>
                <w:sz w:val="24"/>
                <w:lang w:val="bs-Latn-BA"/>
              </w:rPr>
            </w:pPr>
          </w:p>
          <w:p w:rsidR="009678E4" w:rsidRDefault="009678E4">
            <w:pPr>
              <w:pStyle w:val="Heading1"/>
              <w:rPr>
                <w:b/>
                <w:sz w:val="24"/>
                <w:lang w:val="bs-Latn-BA"/>
              </w:rPr>
            </w:pPr>
          </w:p>
          <w:p w:rsidR="009678E4" w:rsidRDefault="009678E4">
            <w:pPr>
              <w:pStyle w:val="Heading1"/>
              <w:rPr>
                <w:b/>
                <w:sz w:val="24"/>
                <w:lang w:val="bs-Latn-BA"/>
              </w:rPr>
            </w:pPr>
          </w:p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Učešće u nastavnom procesu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9678E4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asistenta / višeg asistenta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E2045C" w:rsidRDefault="003F6FD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proofErr w:type="spellStart"/>
            <w:r>
              <w:t>Izvođenje</w:t>
            </w:r>
            <w:proofErr w:type="spellEnd"/>
            <w:r w:rsidR="00FD342C">
              <w:t xml:space="preserve"> </w:t>
            </w:r>
            <w:proofErr w:type="spellStart"/>
            <w:r>
              <w:t>vježbi</w:t>
            </w:r>
            <w:proofErr w:type="spellEnd"/>
            <w:r w:rsidR="00FD342C">
              <w:t xml:space="preserve"> </w:t>
            </w:r>
            <w:proofErr w:type="spellStart"/>
            <w:r>
              <w:t>na</w:t>
            </w:r>
            <w:proofErr w:type="spellEnd"/>
            <w:r w:rsidR="00FD342C">
              <w:t xml:space="preserve"> </w:t>
            </w:r>
            <w:proofErr w:type="spellStart"/>
            <w:r>
              <w:t>Prirodno-matematičkom</w:t>
            </w:r>
            <w:proofErr w:type="spellEnd"/>
            <w:r w:rsidR="00FD342C">
              <w:t xml:space="preserve"> </w:t>
            </w:r>
            <w:proofErr w:type="spellStart"/>
            <w:r>
              <w:t>fakultetu</w:t>
            </w:r>
            <w:proofErr w:type="spellEnd"/>
            <w:r>
              <w:t xml:space="preserve">, </w:t>
            </w:r>
            <w:proofErr w:type="spellStart"/>
            <w:r>
              <w:t>Medicinskomfa</w:t>
            </w:r>
            <w:r w:rsidR="00FD342C">
              <w:t>kultetu,Farmaceutskomfakultetu</w:t>
            </w:r>
            <w:proofErr w:type="spellEnd"/>
            <w:r w:rsidR="00FD342C">
              <w:t xml:space="preserve"> i </w:t>
            </w:r>
            <w:proofErr w:type="spellStart"/>
            <w:r>
              <w:t>Edukacijsko-rehabilitacijskom</w:t>
            </w:r>
            <w:proofErr w:type="spellEnd"/>
            <w:r w:rsidR="00FD342C">
              <w:t xml:space="preserve"> </w:t>
            </w:r>
            <w:proofErr w:type="spellStart"/>
            <w:r w:rsidR="00FD342C">
              <w:t>fakultetu</w:t>
            </w:r>
            <w:proofErr w:type="spellEnd"/>
          </w:p>
        </w:tc>
      </w:tr>
      <w:tr w:rsidR="00C65A0E" w:rsidTr="009678E4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docenta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E2045C" w:rsidRPr="00FD342C" w:rsidRDefault="003F6FD7" w:rsidP="00FD342C">
            <w:pPr>
              <w:widowControl w:val="0"/>
              <w:autoSpaceDE w:val="0"/>
              <w:autoSpaceDN w:val="0"/>
              <w:spacing w:before="34"/>
              <w:rPr>
                <w:szCs w:val="22"/>
                <w:lang w:val="hr-HR"/>
              </w:rPr>
            </w:pPr>
            <w:r w:rsidRPr="003F6FD7">
              <w:rPr>
                <w:szCs w:val="22"/>
                <w:lang w:val="hr-HR"/>
              </w:rPr>
              <w:t>Izvođenje</w:t>
            </w:r>
            <w:r w:rsidR="00FD342C">
              <w:rPr>
                <w:szCs w:val="22"/>
                <w:lang w:val="hr-HR"/>
              </w:rPr>
              <w:t xml:space="preserve"> </w:t>
            </w:r>
            <w:r w:rsidRPr="003F6FD7">
              <w:rPr>
                <w:szCs w:val="22"/>
                <w:lang w:val="hr-HR"/>
              </w:rPr>
              <w:t>predavanja</w:t>
            </w:r>
            <w:r w:rsidR="00FD342C">
              <w:rPr>
                <w:szCs w:val="22"/>
                <w:lang w:val="hr-HR"/>
              </w:rPr>
              <w:t xml:space="preserve"> </w:t>
            </w:r>
            <w:r w:rsidRPr="003F6FD7">
              <w:rPr>
                <w:szCs w:val="22"/>
                <w:lang w:val="hr-HR"/>
              </w:rPr>
              <w:t>na</w:t>
            </w:r>
            <w:r w:rsidR="00FD342C">
              <w:rPr>
                <w:szCs w:val="22"/>
                <w:lang w:val="hr-HR"/>
              </w:rPr>
              <w:t xml:space="preserve"> </w:t>
            </w:r>
            <w:proofErr w:type="spellStart"/>
            <w:r w:rsidR="00FD342C">
              <w:t>Edukacijsko-rehabilitacijskom</w:t>
            </w:r>
            <w:proofErr w:type="spellEnd"/>
            <w:r w:rsidR="00FD342C">
              <w:t xml:space="preserve"> </w:t>
            </w:r>
            <w:proofErr w:type="spellStart"/>
            <w:r w:rsidR="00FD342C">
              <w:t>fakultetu</w:t>
            </w:r>
            <w:proofErr w:type="spellEnd"/>
            <w:r w:rsidR="00FD342C">
              <w:rPr>
                <w:szCs w:val="22"/>
                <w:lang w:val="hr-HR"/>
              </w:rPr>
              <w:t xml:space="preserve">, </w:t>
            </w:r>
            <w:r w:rsidRPr="003F6FD7">
              <w:rPr>
                <w:szCs w:val="22"/>
                <w:lang w:val="hr-HR"/>
              </w:rPr>
              <w:t>Prirodno-matematičkomfakultetu,</w:t>
            </w:r>
            <w:r w:rsidR="00FD342C">
              <w:rPr>
                <w:szCs w:val="22"/>
                <w:lang w:val="hr-HR"/>
              </w:rPr>
              <w:t xml:space="preserve"> </w:t>
            </w:r>
            <w:r w:rsidRPr="003F6FD7">
              <w:rPr>
                <w:szCs w:val="22"/>
                <w:lang w:val="hr-HR"/>
              </w:rPr>
              <w:t>Tehnološkom</w:t>
            </w:r>
            <w:r w:rsidR="00FD342C">
              <w:rPr>
                <w:szCs w:val="22"/>
                <w:lang w:val="hr-HR"/>
              </w:rPr>
              <w:t xml:space="preserve"> fakultetu i </w:t>
            </w:r>
            <w:r w:rsidRPr="009678E4">
              <w:rPr>
                <w:szCs w:val="22"/>
                <w:lang w:val="hr-HR"/>
              </w:rPr>
              <w:t>Odsjeku zdravstvenih studija na Medicinskomfakultetu</w:t>
            </w:r>
          </w:p>
        </w:tc>
      </w:tr>
      <w:tr w:rsidR="00011196" w:rsidTr="009678E4">
        <w:tc>
          <w:tcPr>
            <w:tcW w:w="2977" w:type="dxa"/>
          </w:tcPr>
          <w:p w:rsidR="00011196" w:rsidRDefault="00011196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vanredni profesor</w:t>
            </w:r>
            <w:r w:rsidR="00FD342C">
              <w:rPr>
                <w:lang w:val="bs-Latn-BA"/>
              </w:rPr>
              <w:t xml:space="preserve">         </w:t>
            </w:r>
          </w:p>
        </w:tc>
        <w:tc>
          <w:tcPr>
            <w:tcW w:w="284" w:type="dxa"/>
          </w:tcPr>
          <w:p w:rsidR="00011196" w:rsidRDefault="00011196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11196" w:rsidRDefault="00ED2CF6" w:rsidP="00051C99">
            <w:pPr>
              <w:spacing w:before="40" w:after="40"/>
              <w:rPr>
                <w:lang w:val="bs-Latn-BA"/>
              </w:rPr>
            </w:pPr>
            <w:r>
              <w:rPr>
                <w:szCs w:val="22"/>
                <w:lang w:val="hr-HR"/>
              </w:rPr>
              <w:t xml:space="preserve">Izvođennje predavanja </w:t>
            </w:r>
            <w:r w:rsidRPr="003F6FD7">
              <w:rPr>
                <w:szCs w:val="22"/>
                <w:lang w:val="hr-HR"/>
              </w:rPr>
              <w:t>na</w:t>
            </w:r>
            <w:r>
              <w:rPr>
                <w:szCs w:val="22"/>
                <w:lang w:val="hr-HR"/>
              </w:rPr>
              <w:t xml:space="preserve"> </w:t>
            </w:r>
            <w:proofErr w:type="spellStart"/>
            <w:r>
              <w:t>Edukacijsko-rehabilitacijskom</w:t>
            </w:r>
            <w:proofErr w:type="spellEnd"/>
            <w:r>
              <w:t xml:space="preserve"> </w:t>
            </w:r>
            <w:proofErr w:type="spellStart"/>
            <w:r>
              <w:t>fakultetu</w:t>
            </w:r>
            <w:proofErr w:type="spellEnd"/>
            <w:r w:rsidRPr="003F6FD7">
              <w:rPr>
                <w:szCs w:val="22"/>
                <w:lang w:val="hr-HR"/>
              </w:rPr>
              <w:t xml:space="preserve"> </w:t>
            </w:r>
            <w:r>
              <w:rPr>
                <w:szCs w:val="22"/>
                <w:lang w:val="hr-HR"/>
              </w:rPr>
              <w:t xml:space="preserve">, </w:t>
            </w:r>
            <w:r w:rsidRPr="003F6FD7">
              <w:rPr>
                <w:szCs w:val="22"/>
                <w:lang w:val="hr-HR"/>
              </w:rPr>
              <w:t>Prirodno-matematičkomfakultetu,</w:t>
            </w:r>
            <w:r>
              <w:rPr>
                <w:szCs w:val="22"/>
                <w:lang w:val="hr-HR"/>
              </w:rPr>
              <w:t xml:space="preserve"> </w:t>
            </w:r>
            <w:r w:rsidRPr="003F6FD7">
              <w:rPr>
                <w:szCs w:val="22"/>
                <w:lang w:val="hr-HR"/>
              </w:rPr>
              <w:t>Tehnološkom</w:t>
            </w:r>
            <w:r>
              <w:rPr>
                <w:szCs w:val="22"/>
                <w:lang w:val="hr-HR"/>
              </w:rPr>
              <w:t xml:space="preserve"> fakultetu i </w:t>
            </w:r>
            <w:r w:rsidRPr="009678E4">
              <w:rPr>
                <w:szCs w:val="22"/>
                <w:lang w:val="hr-HR"/>
              </w:rPr>
              <w:t>Odsjeku zdravstvenih studija na Medicinskomfakultetu</w:t>
            </w:r>
          </w:p>
        </w:tc>
      </w:tr>
    </w:tbl>
    <w:p w:rsidR="007E2EC1" w:rsidRDefault="007E2EC1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B36F4" w:rsidTr="00A8221D">
        <w:tc>
          <w:tcPr>
            <w:tcW w:w="2977" w:type="dxa"/>
          </w:tcPr>
          <w:p w:rsidR="00CB36F4" w:rsidRDefault="00CB36F4" w:rsidP="00011196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U zvanju </w:t>
            </w:r>
            <w:r w:rsidR="00011196">
              <w:rPr>
                <w:lang w:val="bs-Latn-BA"/>
              </w:rPr>
              <w:t>redovni</w:t>
            </w:r>
            <w:r>
              <w:rPr>
                <w:lang w:val="bs-Latn-BA"/>
              </w:rPr>
              <w:t xml:space="preserve"> profesor</w:t>
            </w:r>
          </w:p>
        </w:tc>
        <w:tc>
          <w:tcPr>
            <w:tcW w:w="284" w:type="dxa"/>
          </w:tcPr>
          <w:p w:rsidR="00CB36F4" w:rsidRDefault="00CB36F4" w:rsidP="00A8221D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AD3F8B" w:rsidRDefault="00AD3F8B" w:rsidP="00557910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.</w:t>
            </w:r>
          </w:p>
        </w:tc>
      </w:tr>
    </w:tbl>
    <w:p w:rsidR="007E2EC1" w:rsidRDefault="007E2EC1">
      <w:pPr>
        <w:rPr>
          <w:sz w:val="16"/>
          <w:lang w:val="bs-Latn-BA"/>
        </w:rPr>
      </w:pPr>
    </w:p>
    <w:p w:rsidR="00011196" w:rsidRDefault="00011196">
      <w:pPr>
        <w:rPr>
          <w:sz w:val="16"/>
          <w:lang w:val="bs-Latn-BA"/>
        </w:rPr>
      </w:pPr>
    </w:p>
    <w:p w:rsidR="00922953" w:rsidRDefault="00922953" w:rsidP="00172B97">
      <w:pPr>
        <w:ind w:left="993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Magistarski radovi </w:t>
      </w:r>
      <w:r w:rsidRPr="008C2208">
        <w:rPr>
          <w:sz w:val="24"/>
          <w:szCs w:val="24"/>
          <w:lang w:val="hr-HR"/>
        </w:rPr>
        <w:t xml:space="preserve">mentor pri izradi magistarskog rada kandidatkinje Alme Fazlović pod </w:t>
      </w:r>
      <w:r>
        <w:rPr>
          <w:sz w:val="24"/>
          <w:szCs w:val="24"/>
          <w:lang w:val="hr-HR"/>
        </w:rPr>
        <w:t>nazivom</w:t>
      </w:r>
    </w:p>
    <w:p w:rsidR="00172B97" w:rsidRDefault="00172B9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</w:t>
      </w:r>
      <w:r w:rsidR="00922953" w:rsidRPr="008C2208">
        <w:rPr>
          <w:b/>
          <w:i/>
          <w:iCs/>
          <w:sz w:val="24"/>
          <w:szCs w:val="24"/>
          <w:lang w:val="hr-HR"/>
        </w:rPr>
        <w:t>„</w:t>
      </w:r>
      <w:r w:rsidR="00922953" w:rsidRPr="008C2208">
        <w:rPr>
          <w:bCs/>
          <w:i/>
          <w:iCs/>
          <w:sz w:val="24"/>
          <w:szCs w:val="24"/>
          <w:lang w:val="hr-HR"/>
        </w:rPr>
        <w:t>D</w:t>
      </w:r>
      <w:r w:rsidR="00922953" w:rsidRPr="008C2208">
        <w:rPr>
          <w:i/>
          <w:iCs/>
          <w:sz w:val="24"/>
          <w:szCs w:val="24"/>
          <w:lang w:val="hr-HR"/>
        </w:rPr>
        <w:t>istribucija krvnih grupa ABO i Rh sistema na području Tuzlanskog kantona”</w:t>
      </w:r>
      <w:r w:rsidR="00922953" w:rsidRPr="008C2208">
        <w:rPr>
          <w:sz w:val="24"/>
          <w:szCs w:val="24"/>
          <w:lang w:val="hr-HR"/>
        </w:rPr>
        <w:t>, koji je uspjesno odbranjen</w:t>
      </w:r>
    </w:p>
    <w:p w:rsidR="00172B97" w:rsidRDefault="00922953">
      <w:pPr>
        <w:rPr>
          <w:sz w:val="24"/>
          <w:szCs w:val="24"/>
          <w:lang w:val="hr-HR"/>
        </w:rPr>
      </w:pPr>
      <w:r w:rsidRPr="008C220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    </w:t>
      </w:r>
      <w:r w:rsidR="00172B97">
        <w:rPr>
          <w:sz w:val="24"/>
          <w:szCs w:val="24"/>
          <w:lang w:val="hr-HR"/>
        </w:rPr>
        <w:t xml:space="preserve">                   </w:t>
      </w:r>
      <w:r w:rsidRPr="008C2208">
        <w:rPr>
          <w:sz w:val="24"/>
          <w:szCs w:val="24"/>
          <w:lang w:val="hr-HR"/>
        </w:rPr>
        <w:t>aprila 2012</w:t>
      </w:r>
      <w:r w:rsidR="00172B97">
        <w:rPr>
          <w:sz w:val="24"/>
          <w:szCs w:val="24"/>
          <w:lang w:val="hr-HR"/>
        </w:rPr>
        <w:t>;</w:t>
      </w:r>
    </w:p>
    <w:p w:rsidR="00EF7D94" w:rsidRDefault="00EF7D9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</w:t>
      </w:r>
    </w:p>
    <w:p w:rsidR="00EF7D94" w:rsidRDefault="00EF7D94" w:rsidP="00367893">
      <w:pPr>
        <w:ind w:left="1276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Pr="008C2208">
        <w:rPr>
          <w:sz w:val="24"/>
          <w:szCs w:val="24"/>
          <w:lang w:val="hr-HR"/>
        </w:rPr>
        <w:t xml:space="preserve">mentor pri izradi magistarskog rada kandidatkinje </w:t>
      </w:r>
      <w:r>
        <w:rPr>
          <w:sz w:val="24"/>
          <w:szCs w:val="24"/>
          <w:lang w:val="hr-HR"/>
        </w:rPr>
        <w:t xml:space="preserve">Emine Džidić </w:t>
      </w:r>
      <w:r w:rsidRPr="008C2208">
        <w:rPr>
          <w:sz w:val="24"/>
          <w:szCs w:val="24"/>
          <w:lang w:val="hr-HR"/>
        </w:rPr>
        <w:t xml:space="preserve"> pod </w:t>
      </w:r>
      <w:r>
        <w:rPr>
          <w:sz w:val="24"/>
          <w:szCs w:val="24"/>
          <w:lang w:val="hr-HR"/>
        </w:rPr>
        <w:t xml:space="preserve">nazivom : </w:t>
      </w:r>
      <w:r w:rsidRPr="008C2208">
        <w:rPr>
          <w:b/>
          <w:i/>
          <w:iCs/>
          <w:sz w:val="24"/>
          <w:szCs w:val="24"/>
          <w:lang w:val="hr-HR"/>
        </w:rPr>
        <w:t>„</w:t>
      </w:r>
      <w:r w:rsidRPr="008C2208">
        <w:rPr>
          <w:bCs/>
          <w:i/>
          <w:iCs/>
          <w:sz w:val="24"/>
          <w:szCs w:val="24"/>
          <w:lang w:val="hr-HR"/>
        </w:rPr>
        <w:t>D</w:t>
      </w:r>
      <w:r>
        <w:rPr>
          <w:i/>
          <w:iCs/>
          <w:sz w:val="24"/>
          <w:szCs w:val="24"/>
          <w:lang w:val="hr-HR"/>
        </w:rPr>
        <w:t>ob</w:t>
      </w:r>
      <w:r w:rsidRPr="008C2208">
        <w:rPr>
          <w:i/>
          <w:iCs/>
          <w:sz w:val="24"/>
          <w:szCs w:val="24"/>
          <w:lang w:val="hr-HR"/>
        </w:rPr>
        <w:t xml:space="preserve"> </w:t>
      </w:r>
      <w:r>
        <w:rPr>
          <w:i/>
          <w:iCs/>
          <w:sz w:val="24"/>
          <w:szCs w:val="24"/>
          <w:lang w:val="hr-HR"/>
        </w:rPr>
        <w:t>menarhe djevojčica sa</w:t>
      </w:r>
      <w:r w:rsidRPr="008C2208">
        <w:rPr>
          <w:i/>
          <w:iCs/>
          <w:sz w:val="24"/>
          <w:szCs w:val="24"/>
          <w:lang w:val="hr-HR"/>
        </w:rPr>
        <w:t xml:space="preserve"> </w:t>
      </w:r>
      <w:r>
        <w:rPr>
          <w:i/>
          <w:iCs/>
          <w:sz w:val="24"/>
          <w:szCs w:val="24"/>
          <w:lang w:val="hr-HR"/>
        </w:rPr>
        <w:t xml:space="preserve">      područj</w:t>
      </w:r>
      <w:r w:rsidR="00367893">
        <w:rPr>
          <w:i/>
          <w:iCs/>
          <w:sz w:val="24"/>
          <w:szCs w:val="24"/>
          <w:lang w:val="hr-HR"/>
        </w:rPr>
        <w:t xml:space="preserve">a Gradačca </w:t>
      </w:r>
      <w:r w:rsidR="00367893" w:rsidRPr="00E545AE">
        <w:rPr>
          <w:sz w:val="24"/>
          <w:szCs w:val="24"/>
          <w:lang w:val="hr-HR"/>
        </w:rPr>
        <w:t>(Bosna i H</w:t>
      </w:r>
      <w:r w:rsidR="00367893" w:rsidRPr="00E545AE">
        <w:rPr>
          <w:vanish/>
          <w:sz w:val="24"/>
          <w:szCs w:val="24"/>
          <w:lang w:val="hr-HR"/>
        </w:rPr>
        <w:t>HHHHHH</w:t>
      </w:r>
      <w:r w:rsidR="00367893" w:rsidRPr="00E545AE">
        <w:rPr>
          <w:sz w:val="24"/>
          <w:szCs w:val="24"/>
          <w:lang w:val="hr-HR"/>
        </w:rPr>
        <w:t>ercegovina)</w:t>
      </w:r>
      <w:r w:rsidR="00367893" w:rsidRPr="008C2208">
        <w:rPr>
          <w:i/>
          <w:iCs/>
          <w:sz w:val="24"/>
          <w:szCs w:val="24"/>
          <w:lang w:val="hr-HR"/>
        </w:rPr>
        <w:t xml:space="preserve"> </w:t>
      </w:r>
      <w:r w:rsidRPr="008C2208">
        <w:rPr>
          <w:i/>
          <w:iCs/>
          <w:sz w:val="24"/>
          <w:szCs w:val="24"/>
          <w:lang w:val="hr-HR"/>
        </w:rPr>
        <w:t>”</w:t>
      </w:r>
      <w:r w:rsidRPr="008C2208">
        <w:rPr>
          <w:sz w:val="24"/>
          <w:szCs w:val="24"/>
          <w:lang w:val="hr-HR"/>
        </w:rPr>
        <w:t>, koji je uspjesno odbranjen</w:t>
      </w:r>
      <w:r w:rsidR="00367893">
        <w:rPr>
          <w:sz w:val="24"/>
          <w:szCs w:val="24"/>
          <w:lang w:val="hr-HR"/>
        </w:rPr>
        <w:t xml:space="preserve"> janu</w:t>
      </w:r>
      <w:r w:rsidRPr="008C2208">
        <w:rPr>
          <w:sz w:val="24"/>
          <w:szCs w:val="24"/>
          <w:lang w:val="hr-HR"/>
        </w:rPr>
        <w:t>a</w:t>
      </w:r>
      <w:r w:rsidR="00367893">
        <w:rPr>
          <w:sz w:val="24"/>
          <w:szCs w:val="24"/>
          <w:lang w:val="hr-HR"/>
        </w:rPr>
        <w:t>ra</w:t>
      </w:r>
      <w:r w:rsidRPr="008C2208">
        <w:rPr>
          <w:sz w:val="24"/>
          <w:szCs w:val="24"/>
          <w:lang w:val="hr-HR"/>
        </w:rPr>
        <w:t xml:space="preserve"> 20</w:t>
      </w:r>
      <w:r w:rsidR="00367893">
        <w:rPr>
          <w:sz w:val="24"/>
          <w:szCs w:val="24"/>
          <w:lang w:val="hr-HR"/>
        </w:rPr>
        <w:t>2</w:t>
      </w:r>
      <w:r w:rsidRPr="008C2208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;</w:t>
      </w:r>
    </w:p>
    <w:p w:rsidR="00367893" w:rsidRDefault="00367893" w:rsidP="00367893">
      <w:pPr>
        <w:ind w:left="1276"/>
        <w:rPr>
          <w:sz w:val="24"/>
          <w:szCs w:val="24"/>
          <w:lang w:val="hr-HR"/>
        </w:rPr>
      </w:pPr>
    </w:p>
    <w:p w:rsidR="00367893" w:rsidRDefault="00367893" w:rsidP="00367893">
      <w:pPr>
        <w:ind w:left="1276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toku je izrada još tri </w:t>
      </w:r>
      <w:r w:rsidRPr="008C2208">
        <w:rPr>
          <w:sz w:val="24"/>
          <w:szCs w:val="24"/>
          <w:lang w:val="hr-HR"/>
        </w:rPr>
        <w:t>magistarskog rada</w:t>
      </w:r>
      <w:r>
        <w:rPr>
          <w:sz w:val="24"/>
          <w:szCs w:val="24"/>
          <w:lang w:val="hr-HR"/>
        </w:rPr>
        <w:t xml:space="preserve"> pod mojim rukovodstvom koji su u različitim fazama izrade.</w:t>
      </w:r>
    </w:p>
    <w:p w:rsidR="00EF7D94" w:rsidRDefault="00EF7D94">
      <w:pPr>
        <w:rPr>
          <w:sz w:val="24"/>
          <w:szCs w:val="24"/>
          <w:lang w:val="hr-HR"/>
        </w:rPr>
      </w:pPr>
    </w:p>
    <w:p w:rsidR="00C65A0E" w:rsidRDefault="00172B97">
      <w:pPr>
        <w:rPr>
          <w:sz w:val="16"/>
          <w:lang w:val="bs-Latn-BA"/>
        </w:rPr>
      </w:pPr>
      <w:r>
        <w:rPr>
          <w:sz w:val="24"/>
          <w:szCs w:val="24"/>
          <w:lang w:val="hr-HR"/>
        </w:rPr>
        <w:t xml:space="preserve">               </w:t>
      </w:r>
      <w:r w:rsidR="00922953" w:rsidRPr="008C2208">
        <w:rPr>
          <w:sz w:val="24"/>
          <w:szCs w:val="24"/>
          <w:lang w:val="hr-HR"/>
        </w:rPr>
        <w:t>.</w:t>
      </w:r>
      <w:r w:rsidR="007A21C3">
        <w:rPr>
          <w:sz w:val="16"/>
          <w:lang w:val="bs-Latn-BA"/>
        </w:rPr>
        <w:br w:type="textWrapping" w:clear="all"/>
      </w:r>
    </w:p>
    <w:p w:rsidR="007A21C3" w:rsidRDefault="007A21C3">
      <w:pPr>
        <w:rPr>
          <w:sz w:val="16"/>
          <w:lang w:val="bs-Latn-BA"/>
        </w:rPr>
      </w:pPr>
    </w:p>
    <w:p w:rsidR="007A21C3" w:rsidRDefault="007A21C3">
      <w:pPr>
        <w:rPr>
          <w:sz w:val="16"/>
          <w:lang w:val="bs-Latn-BA"/>
        </w:rPr>
      </w:pPr>
    </w:p>
    <w:p w:rsidR="007A21C3" w:rsidRDefault="007A21C3">
      <w:pPr>
        <w:rPr>
          <w:sz w:val="16"/>
          <w:lang w:val="bs-Latn-BA"/>
        </w:rPr>
      </w:pPr>
    </w:p>
    <w:p w:rsidR="007A21C3" w:rsidRDefault="007A21C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rPr>
          <w:gridAfter w:val="2"/>
          <w:wAfter w:w="7796" w:type="dxa"/>
        </w:trPr>
        <w:tc>
          <w:tcPr>
            <w:tcW w:w="2977" w:type="dxa"/>
          </w:tcPr>
          <w:p w:rsidR="007A21C3" w:rsidRDefault="00922953" w:rsidP="007A21C3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 </w:t>
            </w:r>
          </w:p>
          <w:p w:rsidR="007A21C3" w:rsidRPr="007A21C3" w:rsidRDefault="007A21C3" w:rsidP="007A21C3">
            <w:pPr>
              <w:rPr>
                <w:lang w:val="bs-Latn-BA"/>
              </w:rPr>
            </w:pPr>
          </w:p>
        </w:tc>
      </w:tr>
      <w:tr w:rsidR="00C65A0E" w:rsidTr="00262AC5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Okončani projekti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7A21C3" w:rsidRDefault="007A21C3" w:rsidP="007A21C3">
            <w:pPr>
              <w:jc w:val="both"/>
              <w:rPr>
                <w:sz w:val="24"/>
                <w:szCs w:val="24"/>
                <w:lang w:val="hr-HR"/>
              </w:rPr>
            </w:pPr>
            <w:r w:rsidRPr="00E70BBE">
              <w:rPr>
                <w:sz w:val="24"/>
                <w:szCs w:val="24"/>
                <w:lang w:val="tr-TR"/>
              </w:rPr>
              <w:t>Učesnik u p</w:t>
            </w:r>
            <w:r>
              <w:rPr>
                <w:sz w:val="24"/>
                <w:szCs w:val="24"/>
                <w:lang w:val="tr-TR"/>
              </w:rPr>
              <w:t>rojektu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tr-TR"/>
              </w:rPr>
              <w:t>finansiran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 w:rsidRPr="00E70BBE">
              <w:rPr>
                <w:sz w:val="24"/>
                <w:szCs w:val="24"/>
                <w:lang w:val="tr-TR"/>
              </w:rPr>
              <w:t>od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 w:rsidRPr="00E70BBE">
              <w:rPr>
                <w:sz w:val="24"/>
                <w:szCs w:val="24"/>
                <w:lang w:val="tr-TR"/>
              </w:rPr>
              <w:t>strane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 w:rsidRPr="00E70BBE">
              <w:rPr>
                <w:sz w:val="24"/>
                <w:szCs w:val="24"/>
                <w:lang w:val="tr-TR"/>
              </w:rPr>
              <w:t>Vlade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 w:rsidRPr="00E70BBE">
              <w:rPr>
                <w:sz w:val="24"/>
                <w:szCs w:val="24"/>
                <w:lang w:val="tr-TR"/>
              </w:rPr>
              <w:t>Tuzlanskog</w:t>
            </w:r>
            <w:r w:rsidRPr="00E70BBE">
              <w:rPr>
                <w:sz w:val="24"/>
                <w:szCs w:val="24"/>
                <w:lang w:val="hr-HR"/>
              </w:rPr>
              <w:t xml:space="preserve"> </w:t>
            </w:r>
            <w:r w:rsidRPr="00E70BBE">
              <w:rPr>
                <w:sz w:val="24"/>
                <w:szCs w:val="24"/>
                <w:lang w:val="tr-TR"/>
              </w:rPr>
              <w:t>kantona</w:t>
            </w:r>
            <w:r w:rsidRPr="00E70BBE">
              <w:rPr>
                <w:sz w:val="24"/>
                <w:szCs w:val="24"/>
                <w:lang w:val="hr-HR"/>
              </w:rPr>
              <w:t>:</w:t>
            </w:r>
          </w:p>
          <w:p w:rsidR="007A21C3" w:rsidRDefault="007A21C3" w:rsidP="007A21C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pl-PL"/>
              </w:rPr>
            </w:pPr>
            <w:r w:rsidRPr="00E70BBE">
              <w:rPr>
                <w:b/>
                <w:sz w:val="24"/>
                <w:szCs w:val="24"/>
                <w:lang w:val="pl-PL"/>
              </w:rPr>
              <w:t>MtDNA polimorfizmi u popula</w:t>
            </w:r>
            <w:r>
              <w:rPr>
                <w:b/>
                <w:sz w:val="24"/>
                <w:szCs w:val="24"/>
                <w:lang w:val="pl-PL"/>
              </w:rPr>
              <w:t xml:space="preserve">ciji Roma sjeveroistočne Bosne </w:t>
            </w:r>
          </w:p>
          <w:p w:rsidR="009678E4" w:rsidRPr="004F4753" w:rsidRDefault="007A21C3" w:rsidP="007A21C3">
            <w:pPr>
              <w:rPr>
                <w:rFonts w:cs="Calibri"/>
                <w:szCs w:val="22"/>
              </w:rPr>
            </w:pPr>
            <w:r w:rsidRPr="0045245B">
              <w:rPr>
                <w:sz w:val="24"/>
                <w:szCs w:val="24"/>
              </w:rPr>
              <w:t>(broj:10/</w:t>
            </w:r>
            <w:hyperlink r:id="rId8" w:history="1">
              <w:r w:rsidRPr="0045245B">
                <w:rPr>
                  <w:rStyle w:val="Hyperlink"/>
                  <w:sz w:val="24"/>
                  <w:szCs w:val="24"/>
                </w:rPr>
                <w:t>1-14-025987-1</w:t>
              </w:r>
            </w:hyperlink>
            <w:r w:rsidRPr="0045245B">
              <w:rPr>
                <w:sz w:val="24"/>
                <w:szCs w:val="24"/>
              </w:rPr>
              <w:t xml:space="preserve">/13, </w:t>
            </w:r>
            <w:proofErr w:type="spellStart"/>
            <w:r w:rsidRPr="0045245B">
              <w:rPr>
                <w:sz w:val="24"/>
                <w:szCs w:val="24"/>
              </w:rPr>
              <w:t>od</w:t>
            </w:r>
            <w:proofErr w:type="spellEnd"/>
            <w:r w:rsidRPr="0045245B">
              <w:rPr>
                <w:sz w:val="24"/>
                <w:szCs w:val="24"/>
              </w:rPr>
              <w:t xml:space="preserve"> </w:t>
            </w:r>
            <w:r w:rsidRPr="0045245B">
              <w:rPr>
                <w:b/>
                <w:sz w:val="24"/>
                <w:szCs w:val="24"/>
              </w:rPr>
              <w:t>23.12.2013</w:t>
            </w:r>
            <w:r w:rsidRPr="0045245B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>.</w:t>
            </w:r>
            <w:r w:rsidR="00367893">
              <w:rPr>
                <w:sz w:val="24"/>
                <w:szCs w:val="24"/>
              </w:rPr>
              <w:t xml:space="preserve"> </w:t>
            </w:r>
            <w:proofErr w:type="spellStart"/>
            <w:r w:rsidR="00367893">
              <w:rPr>
                <w:sz w:val="24"/>
                <w:szCs w:val="24"/>
              </w:rPr>
              <w:t>Voditeljica</w:t>
            </w:r>
            <w:proofErr w:type="spellEnd"/>
            <w:r w:rsidR="00367893">
              <w:rPr>
                <w:sz w:val="24"/>
                <w:szCs w:val="24"/>
              </w:rPr>
              <w:t xml:space="preserve"> </w:t>
            </w:r>
            <w:proofErr w:type="spellStart"/>
            <w:r w:rsidR="00367893">
              <w:rPr>
                <w:sz w:val="24"/>
                <w:szCs w:val="24"/>
              </w:rPr>
              <w:t>projekta</w:t>
            </w:r>
            <w:proofErr w:type="spellEnd"/>
            <w:r w:rsidR="00367893">
              <w:rPr>
                <w:sz w:val="24"/>
                <w:szCs w:val="24"/>
              </w:rPr>
              <w:t xml:space="preserve"> </w:t>
            </w:r>
            <w:proofErr w:type="spellStart"/>
            <w:r w:rsidR="00367893">
              <w:rPr>
                <w:sz w:val="24"/>
                <w:szCs w:val="24"/>
              </w:rPr>
              <w:t>Adisa</w:t>
            </w:r>
            <w:proofErr w:type="spellEnd"/>
            <w:r w:rsidR="00367893">
              <w:rPr>
                <w:sz w:val="24"/>
                <w:szCs w:val="24"/>
              </w:rPr>
              <w:t xml:space="preserve"> </w:t>
            </w:r>
            <w:proofErr w:type="spellStart"/>
            <w:r w:rsidR="00367893">
              <w:rPr>
                <w:sz w:val="24"/>
                <w:szCs w:val="24"/>
              </w:rPr>
              <w:t>Ahmić</w:t>
            </w:r>
            <w:proofErr w:type="spellEnd"/>
            <w:r w:rsidR="00367893">
              <w:rPr>
                <w:sz w:val="24"/>
                <w:szCs w:val="24"/>
              </w:rPr>
              <w:t xml:space="preserve">, </w:t>
            </w:r>
            <w:proofErr w:type="spellStart"/>
            <w:r w:rsidR="00367893">
              <w:rPr>
                <w:sz w:val="24"/>
                <w:szCs w:val="24"/>
              </w:rPr>
              <w:t>vanr</w:t>
            </w:r>
            <w:proofErr w:type="spellEnd"/>
            <w:r w:rsidR="00367893">
              <w:rPr>
                <w:sz w:val="24"/>
                <w:szCs w:val="24"/>
              </w:rPr>
              <w:t xml:space="preserve">, </w:t>
            </w:r>
            <w:proofErr w:type="spellStart"/>
            <w:r w:rsidR="00367893">
              <w:rPr>
                <w:sz w:val="24"/>
                <w:szCs w:val="24"/>
              </w:rPr>
              <w:t>prof.</w:t>
            </w:r>
            <w:proofErr w:type="spellEnd"/>
          </w:p>
          <w:p w:rsidR="009678E4" w:rsidRPr="004F4753" w:rsidRDefault="009678E4" w:rsidP="009678E4">
            <w:pPr>
              <w:rPr>
                <w:rFonts w:cs="Calibri"/>
                <w:b/>
                <w:szCs w:val="22"/>
              </w:rPr>
            </w:pPr>
          </w:p>
          <w:p w:rsidR="008D70AF" w:rsidRPr="001A3195" w:rsidRDefault="008D70AF" w:rsidP="006A724A">
            <w:pPr>
              <w:widowControl w:val="0"/>
              <w:suppressAutoHyphens/>
              <w:ind w:left="720"/>
              <w:rPr>
                <w:b/>
                <w:lang w:val="bs-Latn-BA"/>
              </w:rPr>
            </w:pPr>
          </w:p>
        </w:tc>
      </w:tr>
      <w:tr w:rsidR="00C65A0E" w:rsidTr="00262AC5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Tekući projekti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F734E6" w:rsidRDefault="00F734E6" w:rsidP="006A724A">
            <w:pPr>
              <w:widowControl w:val="0"/>
              <w:suppressAutoHyphens/>
              <w:ind w:left="720"/>
              <w:rPr>
                <w:lang w:val="bs-Latn-BA"/>
              </w:rPr>
            </w:pPr>
          </w:p>
        </w:tc>
      </w:tr>
      <w:tr w:rsidR="00C65A0E" w:rsidTr="00262AC5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Planirani projekti </w:t>
            </w:r>
            <w:r>
              <w:rPr>
                <w:lang w:val="bs-Latn-BA"/>
              </w:rPr>
              <w:br/>
              <w:t>(očekivani, u pripremi)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Pr="00590CAB" w:rsidRDefault="00C65A0E" w:rsidP="00590CAB">
            <w:pPr>
              <w:spacing w:before="40" w:after="40"/>
              <w:jc w:val="both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sz w:val="8"/>
          <w:lang w:val="bs-Latn-BA"/>
        </w:rPr>
      </w:pPr>
    </w:p>
    <w:p w:rsidR="00005E57" w:rsidRDefault="00005E57">
      <w:pPr>
        <w:rPr>
          <w:b/>
          <w:sz w:val="8"/>
          <w:lang w:val="bs-Latn-BA"/>
        </w:rPr>
      </w:pPr>
    </w:p>
    <w:p w:rsidR="00C65A0E" w:rsidRDefault="00C65A0E">
      <w:pPr>
        <w:rPr>
          <w:b/>
          <w:sz w:val="8"/>
          <w:lang w:val="bs-Latn-BA"/>
        </w:rPr>
      </w:pPr>
    </w:p>
    <w:p w:rsidR="007E2EC1" w:rsidRDefault="007E2EC1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C65A0E" w:rsidRDefault="008E2E01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0" t="0" r="18415" b="19050"/>
                      <wp:wrapNone/>
                      <wp:docPr id="1554956265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3752" id="Freeform 7" o:spid="_x0000_s1026" style="position:absolute;margin-left:154.5pt;margin-top:.75pt;width:.0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" o:allowincell="f" path="m6,l,14921e" filled="f">
                      <v:path arrowok="t" o:connecttype="custom" o:connectlocs="635,0;0,9410700" o:connectangles="0,0"/>
                    </v:shape>
                  </w:pict>
                </mc:Fallback>
              </mc:AlternateContent>
            </w:r>
            <w:r w:rsidR="00C65A0E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:rsidR="00C65A0E" w:rsidRDefault="00C65A0E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Default="004F4753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</w:t>
            </w: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C65A0E">
        <w:trPr>
          <w:gridAfter w:val="6"/>
          <w:wAfter w:w="7796" w:type="dxa"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C65A0E">
        <w:tc>
          <w:tcPr>
            <w:tcW w:w="2977" w:type="dxa"/>
            <w:shd w:val="clear" w:color="auto" w:fill="FFFFFF"/>
          </w:tcPr>
          <w:p w:rsidR="00C65A0E" w:rsidRDefault="00C65A0E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C65A0E">
        <w:tc>
          <w:tcPr>
            <w:tcW w:w="2977" w:type="dxa"/>
            <w:shd w:val="clear" w:color="auto" w:fill="FFFFFF"/>
          </w:tcPr>
          <w:p w:rsidR="00C65A0E" w:rsidRDefault="00C65A0E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C65A0E">
        <w:trPr>
          <w:cantSplit/>
        </w:trPr>
        <w:tc>
          <w:tcPr>
            <w:tcW w:w="2977" w:type="dxa"/>
            <w:shd w:val="clear" w:color="auto" w:fill="FFFFFF"/>
          </w:tcPr>
          <w:p w:rsidR="00C65A0E" w:rsidRDefault="003E6BF0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</w:t>
            </w:r>
            <w:r w:rsidR="00C65A0E">
              <w:rPr>
                <w:sz w:val="20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3E6BF0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</w:tr>
      <w:tr w:rsidR="00C65A0E">
        <w:trPr>
          <w:cantSplit/>
        </w:trPr>
        <w:tc>
          <w:tcPr>
            <w:tcW w:w="2977" w:type="dxa"/>
            <w:shd w:val="clear" w:color="auto" w:fill="FFFFFF"/>
          </w:tcPr>
          <w:p w:rsidR="00C65A0E" w:rsidRDefault="003E6BF0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</w:t>
            </w:r>
            <w:r w:rsidR="00C65A0E">
              <w:rPr>
                <w:sz w:val="20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 w:rsidP="006A724A">
            <w:pPr>
              <w:spacing w:before="40" w:after="40"/>
              <w:ind w:left="-102" w:right="-108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 w:rsidP="006A724A">
            <w:pPr>
              <w:spacing w:before="40" w:after="40"/>
              <w:ind w:right="-108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  <w:tr w:rsidR="00C65A0E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C65A0E" w:rsidRDefault="00C65A0E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Kompetencije za vođenje naučni</w:t>
            </w:r>
            <w:r w:rsidR="00863206">
              <w:rPr>
                <w:lang w:val="bs-Latn-BA"/>
              </w:rPr>
              <w:t>h</w:t>
            </w:r>
            <w:r>
              <w:rPr>
                <w:lang w:val="bs-Latn-BA"/>
              </w:rPr>
              <w:t xml:space="preserve"> istraživanja i nastavu u visokom obrazovanju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4F4753" w:rsidP="005966B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Kompetencije za izv</w:t>
            </w:r>
            <w:r w:rsidR="006A724A">
              <w:rPr>
                <w:lang w:val="bs-Latn-BA"/>
              </w:rPr>
              <w:t>ođenje nastave stekla kroz rad u srednjim školama u zvanju profesora biologije (od 1988 -1992), zatim   izvođ</w:t>
            </w:r>
            <w:r>
              <w:rPr>
                <w:lang w:val="bs-Latn-BA"/>
              </w:rPr>
              <w:t>enje vježbi u zvanju asistenta i višeg asistnta na UNTZ</w:t>
            </w:r>
            <w:r w:rsidR="006A724A">
              <w:rPr>
                <w:lang w:val="bs-Latn-BA"/>
              </w:rPr>
              <w:t xml:space="preserve"> (1994 -2008)</w:t>
            </w:r>
            <w:r>
              <w:rPr>
                <w:lang w:val="bs-Latn-BA"/>
              </w:rPr>
              <w:t>, a</w:t>
            </w:r>
            <w:r w:rsidR="006E341F">
              <w:rPr>
                <w:lang w:val="bs-Latn-BA"/>
              </w:rPr>
              <w:t xml:space="preserve"> za izvođenje </w:t>
            </w:r>
            <w:r>
              <w:rPr>
                <w:lang w:val="bs-Latn-BA"/>
              </w:rPr>
              <w:t xml:space="preserve"> pre</w:t>
            </w:r>
            <w:r w:rsidR="006A724A">
              <w:rPr>
                <w:lang w:val="bs-Latn-BA"/>
              </w:rPr>
              <w:t xml:space="preserve">davanja u zvanju docenta od 2008 - 2018., te u zvanju vanrednog profesora </w:t>
            </w:r>
            <w:r>
              <w:rPr>
                <w:lang w:val="bs-Latn-BA"/>
              </w:rPr>
              <w:t>o</w:t>
            </w:r>
            <w:r w:rsidR="005966BA">
              <w:rPr>
                <w:lang w:val="bs-Latn-BA"/>
              </w:rPr>
              <w:t xml:space="preserve">d 2018 - </w:t>
            </w:r>
            <w:r>
              <w:rPr>
                <w:lang w:val="bs-Latn-BA"/>
              </w:rPr>
              <w:t xml:space="preserve">2023 g. </w:t>
            </w:r>
          </w:p>
        </w:tc>
      </w:tr>
      <w:tr w:rsidR="00C65A0E" w:rsidTr="00262AC5">
        <w:tc>
          <w:tcPr>
            <w:tcW w:w="2977" w:type="dxa"/>
          </w:tcPr>
          <w:p w:rsidR="006E22DB" w:rsidRDefault="006E22DB">
            <w:pPr>
              <w:spacing w:before="40" w:after="40"/>
              <w:jc w:val="right"/>
              <w:rPr>
                <w:b/>
                <w:lang w:val="bs-Latn-BA"/>
              </w:rPr>
            </w:pPr>
          </w:p>
          <w:p w:rsidR="006521F9" w:rsidRPr="006E22DB" w:rsidRDefault="006521F9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E77E9F" w:rsidRDefault="00E77E9F">
            <w:pPr>
              <w:spacing w:before="40" w:after="40"/>
              <w:rPr>
                <w:lang w:val="bs-Latn-BA"/>
              </w:rPr>
            </w:pPr>
          </w:p>
        </w:tc>
      </w:tr>
      <w:tr w:rsidR="00C65A0E" w:rsidTr="00262AC5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Naučno-istraživački interes (zanimanje) i aktuelno usavršavanje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6E341F" w:rsidP="005966BA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Naučn</w:t>
            </w:r>
            <w:r w:rsidR="005966BA">
              <w:rPr>
                <w:lang w:val="bs-Latn-BA"/>
              </w:rPr>
              <w:t>o-istraživački interes u svim sf</w:t>
            </w:r>
            <w:r>
              <w:rPr>
                <w:lang w:val="bs-Latn-BA"/>
              </w:rPr>
              <w:t xml:space="preserve">erama bioloških istraživanja, kao i srodnih nauka sa kojima je ostvarena uspješna saradnja kroz mnoge projekte i naučne radove. Aktuelno usavršavanje u području </w:t>
            </w:r>
            <w:r w:rsidR="005966BA">
              <w:rPr>
                <w:lang w:val="bs-Latn-BA"/>
              </w:rPr>
              <w:t>Genetike,bi</w:t>
            </w:r>
            <w:r>
              <w:rPr>
                <w:lang w:val="bs-Latn-BA"/>
              </w:rPr>
              <w:t>ologije</w:t>
            </w:r>
            <w:r w:rsidR="005966BA">
              <w:rPr>
                <w:lang w:val="bs-Latn-BA"/>
              </w:rPr>
              <w:t xml:space="preserve"> ćelije,</w:t>
            </w:r>
            <w:r>
              <w:rPr>
                <w:lang w:val="bs-Latn-BA"/>
              </w:rPr>
              <w:t xml:space="preserve">, </w:t>
            </w:r>
            <w:r w:rsidR="005966BA">
              <w:rPr>
                <w:lang w:val="bs-Latn-BA"/>
              </w:rPr>
              <w:t>bioantropologije</w:t>
            </w:r>
          </w:p>
        </w:tc>
      </w:tr>
      <w:tr w:rsidR="00C65A0E" w:rsidTr="00262AC5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Planirano usavršavanje</w:t>
            </w:r>
          </w:p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E341F" w:rsidRDefault="006E341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K</w:t>
            </w:r>
            <w:r w:rsidRPr="006E341F">
              <w:rPr>
                <w:lang w:val="bs-Latn-BA"/>
              </w:rPr>
              <w:t xml:space="preserve">omunikacijske vještine i dobra saradnja unutar tima </w:t>
            </w:r>
            <w:r>
              <w:rPr>
                <w:lang w:val="bs-Latn-BA"/>
              </w:rPr>
              <w:t xml:space="preserve">- </w:t>
            </w:r>
            <w:r w:rsidRPr="006E341F">
              <w:rPr>
                <w:lang w:val="bs-Latn-BA"/>
              </w:rPr>
              <w:t>stekla  kroz radno iskustvo i rad sa studentima, takođe sarađivala unutar naučno istraživačkih timova kroz istraživačke projekte, a kroz prezentiranje rezultata na naučnim skupovima</w:t>
            </w:r>
          </w:p>
          <w:p w:rsidR="00C65A0E" w:rsidRDefault="006E341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Razvijena i d</w:t>
            </w:r>
            <w:r w:rsidRPr="006E341F">
              <w:rPr>
                <w:lang w:val="bs-Latn-BA"/>
              </w:rPr>
              <w:t>obra sposobnost prilagođavanja u različitim okruženjim</w:t>
            </w:r>
            <w:r>
              <w:rPr>
                <w:lang w:val="bs-Latn-BA"/>
              </w:rPr>
              <w:t>a</w:t>
            </w: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jc w:val="right"/>
              <w:rPr>
                <w:spacing w:val="-6"/>
                <w:lang w:val="bs-Latn-BA"/>
              </w:rPr>
            </w:pPr>
            <w:r>
              <w:rPr>
                <w:spacing w:val="-6"/>
                <w:lang w:val="bs-Latn-BA"/>
              </w:rPr>
              <w:lastRenderedPageBreak/>
              <w:t>Organizacione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AD1F30" w:rsidRDefault="006E341F">
            <w:pPr>
              <w:spacing w:before="20"/>
              <w:rPr>
                <w:lang w:val="pl-PL"/>
              </w:rPr>
            </w:pPr>
            <w:r>
              <w:rPr>
                <w:lang w:val="pl-PL"/>
              </w:rPr>
              <w:t>S</w:t>
            </w:r>
            <w:r w:rsidRPr="006E341F">
              <w:rPr>
                <w:lang w:val="pl-PL"/>
              </w:rPr>
              <w:t xml:space="preserve">tekla veliko iskustvo i razvila organizacijske vještine radeći na različitim istraživačkim projektima, a i radeći i na Univerzitetu, </w:t>
            </w:r>
            <w:r>
              <w:rPr>
                <w:lang w:val="pl-PL"/>
              </w:rPr>
              <w:t xml:space="preserve">organizirajući </w:t>
            </w:r>
            <w:r w:rsidRPr="006E341F">
              <w:rPr>
                <w:lang w:val="pl-PL"/>
              </w:rPr>
              <w:t xml:space="preserve">laboratorijski rad za studente kroz izvođenje eksperimentalnih vježbi </w:t>
            </w:r>
          </w:p>
          <w:p w:rsidR="00863206" w:rsidRDefault="00863206">
            <w:pPr>
              <w:spacing w:before="20"/>
              <w:rPr>
                <w:lang w:val="pl-PL"/>
              </w:rPr>
            </w:pPr>
          </w:p>
          <w:p w:rsidR="00AC3AAC" w:rsidRPr="00AD1F30" w:rsidRDefault="00AC3AAC">
            <w:pPr>
              <w:spacing w:before="20"/>
              <w:rPr>
                <w:lang w:val="pl-PL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6E341F" w:rsidRPr="006E341F" w:rsidRDefault="006E341F" w:rsidP="006E341F">
            <w:pPr>
              <w:spacing w:before="20"/>
              <w:rPr>
                <w:lang w:val="bs-Latn-BA"/>
              </w:rPr>
            </w:pPr>
            <w:r w:rsidRPr="006E341F">
              <w:rPr>
                <w:lang w:val="bs-Latn-BA"/>
              </w:rPr>
              <w:t>Veoma dobro poznavanje Microsoft Office paketa (Word, Power Point, Excel)</w:t>
            </w:r>
          </w:p>
          <w:p w:rsidR="00C65A0E" w:rsidRDefault="006E341F" w:rsidP="006E341F">
            <w:pPr>
              <w:spacing w:before="20"/>
              <w:rPr>
                <w:lang w:val="bs-Latn-BA"/>
              </w:rPr>
            </w:pPr>
            <w:r w:rsidRPr="006E341F">
              <w:rPr>
                <w:lang w:val="bs-Latn-BA"/>
              </w:rPr>
              <w:t>Dobre kompetencije u pretraživanju i korištenju internet i njegovih aplikacija</w:t>
            </w: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Umjetničke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  <w:p w:rsidR="004F4753" w:rsidRDefault="004F4753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p w:rsidR="004F4753" w:rsidRDefault="004F4753">
      <w:pPr>
        <w:rPr>
          <w:b/>
          <w:lang w:val="bs-Latn-BA"/>
        </w:rPr>
      </w:pPr>
      <w:r>
        <w:rPr>
          <w:b/>
          <w:lang w:val="bs-Latn-BA"/>
        </w:rPr>
        <w:t>0</w:t>
      </w:r>
    </w:p>
    <w:p w:rsidR="004F4753" w:rsidRDefault="004F4753">
      <w:pPr>
        <w:rPr>
          <w:b/>
          <w:lang w:val="bs-Latn-BA"/>
        </w:rPr>
      </w:pPr>
    </w:p>
    <w:p w:rsidR="00C65A0E" w:rsidRDefault="00C65A0E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C65A0E" w:rsidTr="00262AC5">
        <w:tc>
          <w:tcPr>
            <w:tcW w:w="2977" w:type="dxa"/>
          </w:tcPr>
          <w:p w:rsidR="00C65A0E" w:rsidRDefault="00C65A0E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7341DD" w:rsidRPr="00F062D4" w:rsidRDefault="007341DD" w:rsidP="00F062D4">
            <w:pPr>
              <w:spacing w:before="20"/>
              <w:rPr>
                <w:lang w:val="bs-Latn-BA"/>
              </w:rPr>
            </w:pPr>
          </w:p>
          <w:p w:rsidR="00F062D4" w:rsidRDefault="00F062D4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p w:rsidR="00C65A0E" w:rsidRDefault="00C65A0E">
      <w:pPr>
        <w:rPr>
          <w:lang w:val="bs-Latn-BA"/>
        </w:rPr>
      </w:pPr>
    </w:p>
    <w:p w:rsidR="00872342" w:rsidRDefault="00872342">
      <w:pPr>
        <w:rPr>
          <w:lang w:val="bs-Latn-BA"/>
        </w:rPr>
      </w:pPr>
    </w:p>
    <w:p w:rsidR="00872342" w:rsidRDefault="00872342">
      <w:pPr>
        <w:rPr>
          <w:lang w:val="bs-Latn-BA"/>
        </w:rPr>
      </w:pPr>
    </w:p>
    <w:sectPr w:rsidR="00872342" w:rsidSect="001C41A2">
      <w:footerReference w:type="even" r:id="rId9"/>
      <w:footerReference w:type="default" r:id="rId10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B8" w:rsidRDefault="003E3BB8">
      <w:r>
        <w:separator/>
      </w:r>
    </w:p>
  </w:endnote>
  <w:endnote w:type="continuationSeparator" w:id="0">
    <w:p w:rsidR="003E3BB8" w:rsidRDefault="003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B94" w:rsidRDefault="001C41A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E4B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B94" w:rsidRDefault="00CE4B9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977"/>
      <w:gridCol w:w="284"/>
      <w:gridCol w:w="7512"/>
    </w:tblGrid>
    <w:tr w:rsidR="00CE4B94">
      <w:tc>
        <w:tcPr>
          <w:tcW w:w="2977" w:type="dxa"/>
        </w:tcPr>
        <w:p w:rsidR="00CE4B94" w:rsidRDefault="00CE4B94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Strana</w:t>
          </w:r>
          <w:r w:rsidR="001C41A2"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 w:rsidR="001C41A2">
            <w:rPr>
              <w:sz w:val="16"/>
              <w:lang w:val="en-GB"/>
            </w:rPr>
            <w:fldChar w:fldCharType="separate"/>
          </w:r>
          <w:r w:rsidR="005966BA">
            <w:rPr>
              <w:noProof/>
              <w:sz w:val="16"/>
              <w:lang w:val="en-GB"/>
            </w:rPr>
            <w:t>7</w:t>
          </w:r>
          <w:r w:rsidR="001C41A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Univerzitet</w:t>
          </w:r>
          <w:proofErr w:type="spellEnd"/>
          <w:r>
            <w:rPr>
              <w:sz w:val="16"/>
              <w:lang w:val="en-GB"/>
            </w:rPr>
            <w:t xml:space="preserve"> u </w:t>
          </w:r>
          <w:proofErr w:type="spellStart"/>
          <w:r>
            <w:rPr>
              <w:sz w:val="16"/>
              <w:lang w:val="en-GB"/>
            </w:rPr>
            <w:t>Tuzli</w:t>
          </w:r>
          <w:proofErr w:type="spellEnd"/>
        </w:p>
      </w:tc>
    </w:tr>
  </w:tbl>
  <w:p w:rsidR="00CE4B94" w:rsidRDefault="00CE4B9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B8" w:rsidRDefault="003E3BB8">
      <w:r>
        <w:separator/>
      </w:r>
    </w:p>
  </w:footnote>
  <w:footnote w:type="continuationSeparator" w:id="0">
    <w:p w:rsidR="003E3BB8" w:rsidRDefault="003E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AE5"/>
    <w:multiLevelType w:val="multilevel"/>
    <w:tmpl w:val="3AF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71AAF"/>
    <w:multiLevelType w:val="hybridMultilevel"/>
    <w:tmpl w:val="E2C66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675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56D03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069A"/>
    <w:multiLevelType w:val="hybridMultilevel"/>
    <w:tmpl w:val="F246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C88"/>
    <w:multiLevelType w:val="multilevel"/>
    <w:tmpl w:val="F5E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2782A"/>
    <w:multiLevelType w:val="multilevel"/>
    <w:tmpl w:val="6756B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B915F6"/>
    <w:multiLevelType w:val="hybridMultilevel"/>
    <w:tmpl w:val="6CD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032A"/>
    <w:multiLevelType w:val="multilevel"/>
    <w:tmpl w:val="1B1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05D03"/>
    <w:multiLevelType w:val="multilevel"/>
    <w:tmpl w:val="1D1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576C4"/>
    <w:multiLevelType w:val="multilevel"/>
    <w:tmpl w:val="2ECA6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70D72BE8"/>
    <w:multiLevelType w:val="hybridMultilevel"/>
    <w:tmpl w:val="9958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05318"/>
    <w:multiLevelType w:val="hybridMultilevel"/>
    <w:tmpl w:val="CF269F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650BE"/>
    <w:rsid w:val="0009499E"/>
    <w:rsid w:val="00097393"/>
    <w:rsid w:val="000A31FF"/>
    <w:rsid w:val="000A57B8"/>
    <w:rsid w:val="000C16F7"/>
    <w:rsid w:val="000D419D"/>
    <w:rsid w:val="000D7396"/>
    <w:rsid w:val="000F71D6"/>
    <w:rsid w:val="00136A4A"/>
    <w:rsid w:val="00137523"/>
    <w:rsid w:val="0015537B"/>
    <w:rsid w:val="00160199"/>
    <w:rsid w:val="00172B97"/>
    <w:rsid w:val="00177239"/>
    <w:rsid w:val="00181B9B"/>
    <w:rsid w:val="00192776"/>
    <w:rsid w:val="001932B5"/>
    <w:rsid w:val="001A10D8"/>
    <w:rsid w:val="001A3195"/>
    <w:rsid w:val="001A646A"/>
    <w:rsid w:val="001C41A2"/>
    <w:rsid w:val="001C474E"/>
    <w:rsid w:val="001D5C1B"/>
    <w:rsid w:val="001E20E7"/>
    <w:rsid w:val="001E7403"/>
    <w:rsid w:val="001F0318"/>
    <w:rsid w:val="001F037F"/>
    <w:rsid w:val="001F2D65"/>
    <w:rsid w:val="00206DAA"/>
    <w:rsid w:val="00216FD4"/>
    <w:rsid w:val="00217EC6"/>
    <w:rsid w:val="00220593"/>
    <w:rsid w:val="00226B8E"/>
    <w:rsid w:val="00226BCC"/>
    <w:rsid w:val="00227CE2"/>
    <w:rsid w:val="00230D70"/>
    <w:rsid w:val="002403D6"/>
    <w:rsid w:val="00245452"/>
    <w:rsid w:val="00257F22"/>
    <w:rsid w:val="002614D4"/>
    <w:rsid w:val="00262AC5"/>
    <w:rsid w:val="00273424"/>
    <w:rsid w:val="002A7429"/>
    <w:rsid w:val="002B5D49"/>
    <w:rsid w:val="002C014C"/>
    <w:rsid w:val="002C0727"/>
    <w:rsid w:val="002D0D7F"/>
    <w:rsid w:val="002D4A9F"/>
    <w:rsid w:val="002E1369"/>
    <w:rsid w:val="002F021F"/>
    <w:rsid w:val="002F5805"/>
    <w:rsid w:val="002F6162"/>
    <w:rsid w:val="00301EEF"/>
    <w:rsid w:val="00316970"/>
    <w:rsid w:val="0032698B"/>
    <w:rsid w:val="00333B16"/>
    <w:rsid w:val="00334B04"/>
    <w:rsid w:val="00346579"/>
    <w:rsid w:val="00361467"/>
    <w:rsid w:val="00367893"/>
    <w:rsid w:val="003769FD"/>
    <w:rsid w:val="003808BB"/>
    <w:rsid w:val="00384A7E"/>
    <w:rsid w:val="00384F2E"/>
    <w:rsid w:val="00391BDB"/>
    <w:rsid w:val="003931E6"/>
    <w:rsid w:val="00397BCB"/>
    <w:rsid w:val="003A551D"/>
    <w:rsid w:val="003A5F10"/>
    <w:rsid w:val="003B2DFB"/>
    <w:rsid w:val="003C4E5F"/>
    <w:rsid w:val="003C5FA1"/>
    <w:rsid w:val="003D304A"/>
    <w:rsid w:val="003E36B2"/>
    <w:rsid w:val="003E3BB8"/>
    <w:rsid w:val="003E6BF0"/>
    <w:rsid w:val="003E72DC"/>
    <w:rsid w:val="003F6FD7"/>
    <w:rsid w:val="0041726C"/>
    <w:rsid w:val="004229CB"/>
    <w:rsid w:val="0044248E"/>
    <w:rsid w:val="004552C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1E63"/>
    <w:rsid w:val="004E29AE"/>
    <w:rsid w:val="004E544A"/>
    <w:rsid w:val="004F021D"/>
    <w:rsid w:val="004F2AFB"/>
    <w:rsid w:val="004F4753"/>
    <w:rsid w:val="00501C33"/>
    <w:rsid w:val="0050476F"/>
    <w:rsid w:val="00505FC4"/>
    <w:rsid w:val="005209AB"/>
    <w:rsid w:val="00523886"/>
    <w:rsid w:val="00527276"/>
    <w:rsid w:val="005419B6"/>
    <w:rsid w:val="00557910"/>
    <w:rsid w:val="00582EAD"/>
    <w:rsid w:val="0058582D"/>
    <w:rsid w:val="0058779E"/>
    <w:rsid w:val="00590CAB"/>
    <w:rsid w:val="005966BA"/>
    <w:rsid w:val="00596C24"/>
    <w:rsid w:val="005A515C"/>
    <w:rsid w:val="005D6FFE"/>
    <w:rsid w:val="005E189B"/>
    <w:rsid w:val="005E4676"/>
    <w:rsid w:val="005E66ED"/>
    <w:rsid w:val="005F46FA"/>
    <w:rsid w:val="0061719F"/>
    <w:rsid w:val="00620BC8"/>
    <w:rsid w:val="00630942"/>
    <w:rsid w:val="00645259"/>
    <w:rsid w:val="006469FC"/>
    <w:rsid w:val="006521F9"/>
    <w:rsid w:val="00656798"/>
    <w:rsid w:val="0066373E"/>
    <w:rsid w:val="00675B74"/>
    <w:rsid w:val="0068503A"/>
    <w:rsid w:val="00685B34"/>
    <w:rsid w:val="006A35D7"/>
    <w:rsid w:val="006A724A"/>
    <w:rsid w:val="006A7410"/>
    <w:rsid w:val="006B1B16"/>
    <w:rsid w:val="006B3E5D"/>
    <w:rsid w:val="006B5EF4"/>
    <w:rsid w:val="006C68A8"/>
    <w:rsid w:val="006E0AE2"/>
    <w:rsid w:val="006E225F"/>
    <w:rsid w:val="006E22DB"/>
    <w:rsid w:val="006E341F"/>
    <w:rsid w:val="006E6928"/>
    <w:rsid w:val="00704AB0"/>
    <w:rsid w:val="007341DD"/>
    <w:rsid w:val="00736C41"/>
    <w:rsid w:val="00745444"/>
    <w:rsid w:val="00752187"/>
    <w:rsid w:val="007533BE"/>
    <w:rsid w:val="007727EF"/>
    <w:rsid w:val="00781265"/>
    <w:rsid w:val="00791206"/>
    <w:rsid w:val="007A21C3"/>
    <w:rsid w:val="007A4727"/>
    <w:rsid w:val="007B1DB8"/>
    <w:rsid w:val="007B2EAD"/>
    <w:rsid w:val="007B40CC"/>
    <w:rsid w:val="007E0181"/>
    <w:rsid w:val="007E2EC1"/>
    <w:rsid w:val="007E4674"/>
    <w:rsid w:val="00802D7D"/>
    <w:rsid w:val="00802F26"/>
    <w:rsid w:val="00804B37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E2E01"/>
    <w:rsid w:val="008F3D83"/>
    <w:rsid w:val="009033B6"/>
    <w:rsid w:val="009111C3"/>
    <w:rsid w:val="0091181C"/>
    <w:rsid w:val="0091265C"/>
    <w:rsid w:val="00912AC9"/>
    <w:rsid w:val="00922953"/>
    <w:rsid w:val="00923E16"/>
    <w:rsid w:val="00926075"/>
    <w:rsid w:val="009316CA"/>
    <w:rsid w:val="0095103A"/>
    <w:rsid w:val="0095367B"/>
    <w:rsid w:val="00954C65"/>
    <w:rsid w:val="0095520C"/>
    <w:rsid w:val="0096445C"/>
    <w:rsid w:val="0096556A"/>
    <w:rsid w:val="009678E4"/>
    <w:rsid w:val="00973081"/>
    <w:rsid w:val="009814EF"/>
    <w:rsid w:val="00987D4F"/>
    <w:rsid w:val="00993E40"/>
    <w:rsid w:val="00997CF9"/>
    <w:rsid w:val="009A7E82"/>
    <w:rsid w:val="009B1337"/>
    <w:rsid w:val="009C0BD7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35EBA"/>
    <w:rsid w:val="00A43905"/>
    <w:rsid w:val="00A439FC"/>
    <w:rsid w:val="00A455EF"/>
    <w:rsid w:val="00A52AB8"/>
    <w:rsid w:val="00A55926"/>
    <w:rsid w:val="00A61137"/>
    <w:rsid w:val="00A62858"/>
    <w:rsid w:val="00A63223"/>
    <w:rsid w:val="00A6588C"/>
    <w:rsid w:val="00A8221D"/>
    <w:rsid w:val="00A9048A"/>
    <w:rsid w:val="00A975E5"/>
    <w:rsid w:val="00AA4BEA"/>
    <w:rsid w:val="00AB5197"/>
    <w:rsid w:val="00AC2F43"/>
    <w:rsid w:val="00AC3AAC"/>
    <w:rsid w:val="00AC3B85"/>
    <w:rsid w:val="00AC63FB"/>
    <w:rsid w:val="00AD1F30"/>
    <w:rsid w:val="00AD3F8B"/>
    <w:rsid w:val="00AD7869"/>
    <w:rsid w:val="00AE0FD8"/>
    <w:rsid w:val="00AF583C"/>
    <w:rsid w:val="00B07997"/>
    <w:rsid w:val="00B142B3"/>
    <w:rsid w:val="00B42A24"/>
    <w:rsid w:val="00B44BC1"/>
    <w:rsid w:val="00B46E7A"/>
    <w:rsid w:val="00B56BC2"/>
    <w:rsid w:val="00B62AF1"/>
    <w:rsid w:val="00B63AE4"/>
    <w:rsid w:val="00B65071"/>
    <w:rsid w:val="00B72E84"/>
    <w:rsid w:val="00B81170"/>
    <w:rsid w:val="00BC7156"/>
    <w:rsid w:val="00BD2DC4"/>
    <w:rsid w:val="00BF41AB"/>
    <w:rsid w:val="00C05695"/>
    <w:rsid w:val="00C110ED"/>
    <w:rsid w:val="00C3402D"/>
    <w:rsid w:val="00C37868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C1D20"/>
    <w:rsid w:val="00CC3D77"/>
    <w:rsid w:val="00CC4804"/>
    <w:rsid w:val="00CC66D7"/>
    <w:rsid w:val="00CC79CF"/>
    <w:rsid w:val="00CE4B94"/>
    <w:rsid w:val="00CE6CBB"/>
    <w:rsid w:val="00CF629A"/>
    <w:rsid w:val="00D02E89"/>
    <w:rsid w:val="00D171F1"/>
    <w:rsid w:val="00D25F69"/>
    <w:rsid w:val="00D337BC"/>
    <w:rsid w:val="00D40851"/>
    <w:rsid w:val="00D40FF5"/>
    <w:rsid w:val="00D41BCD"/>
    <w:rsid w:val="00D431F1"/>
    <w:rsid w:val="00D471E5"/>
    <w:rsid w:val="00D52A25"/>
    <w:rsid w:val="00D75101"/>
    <w:rsid w:val="00DA7D16"/>
    <w:rsid w:val="00DB0C01"/>
    <w:rsid w:val="00DE0243"/>
    <w:rsid w:val="00DE198E"/>
    <w:rsid w:val="00DF6C94"/>
    <w:rsid w:val="00E035EF"/>
    <w:rsid w:val="00E1317A"/>
    <w:rsid w:val="00E203AB"/>
    <w:rsid w:val="00E2045C"/>
    <w:rsid w:val="00E34B82"/>
    <w:rsid w:val="00E4331D"/>
    <w:rsid w:val="00E46F86"/>
    <w:rsid w:val="00E545AE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2CF6"/>
    <w:rsid w:val="00ED340C"/>
    <w:rsid w:val="00ED4208"/>
    <w:rsid w:val="00ED5F88"/>
    <w:rsid w:val="00EF7D94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D342C"/>
    <w:rsid w:val="00FE6FB9"/>
    <w:rsid w:val="00FE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D960B-0AC6-49DC-939C-C266006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41A2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1C41A2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1C41A2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1C41A2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1C41A2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1C41A2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41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41A2"/>
    <w:pPr>
      <w:tabs>
        <w:tab w:val="center" w:pos="4153"/>
        <w:tab w:val="right" w:pos="8306"/>
      </w:tabs>
    </w:pPr>
  </w:style>
  <w:style w:type="paragraph" w:styleId="BodyTextIndent3">
    <w:name w:val="Body Text Indent 3"/>
    <w:aliases w:val=" uvlaka 3"/>
    <w:basedOn w:val="Normal"/>
    <w:rsid w:val="00C37868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customStyle="1" w:styleId="Char">
    <w:name w:val="Char"/>
    <w:basedOn w:val="Normal"/>
    <w:rsid w:val="00346579"/>
    <w:pPr>
      <w:spacing w:after="160" w:line="240" w:lineRule="exact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05FC4"/>
    <w:pPr>
      <w:spacing w:after="120"/>
    </w:pPr>
  </w:style>
  <w:style w:type="character" w:customStyle="1" w:styleId="BodyTextChar">
    <w:name w:val="Body Text Char"/>
    <w:link w:val="BodyText"/>
    <w:rsid w:val="00505FC4"/>
    <w:rPr>
      <w:rFonts w:ascii="Arial Narrow" w:hAnsi="Arial Narrow"/>
      <w:lang w:val="es-NI" w:eastAsia="en-US"/>
    </w:rPr>
  </w:style>
  <w:style w:type="character" w:styleId="Hyperlink">
    <w:name w:val="Hyperlink"/>
    <w:uiPriority w:val="99"/>
    <w:rsid w:val="001C41A2"/>
    <w:rPr>
      <w:color w:val="0000FF"/>
      <w:u w:val="single"/>
    </w:rPr>
  </w:style>
  <w:style w:type="character" w:styleId="PageNumber">
    <w:name w:val="page number"/>
    <w:basedOn w:val="DefaultParagraphFont"/>
    <w:rsid w:val="001C41A2"/>
  </w:style>
  <w:style w:type="character" w:customStyle="1" w:styleId="longtext">
    <w:name w:val="long_text"/>
    <w:basedOn w:val="DefaultParagraphFont"/>
    <w:rsid w:val="00505FC4"/>
  </w:style>
  <w:style w:type="paragraph" w:customStyle="1" w:styleId="PaperTitle">
    <w:name w:val="PaperTitle"/>
    <w:basedOn w:val="Heading1"/>
    <w:next w:val="Normal"/>
    <w:rsid w:val="00245452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95367B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95367B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paragraph" w:styleId="PlainText">
    <w:name w:val="Plain Text"/>
    <w:basedOn w:val="Normal"/>
    <w:link w:val="PlainTextChar"/>
    <w:rsid w:val="007B40CC"/>
    <w:pPr>
      <w:widowControl w:val="0"/>
      <w:autoSpaceDE w:val="0"/>
      <w:autoSpaceDN w:val="0"/>
      <w:jc w:val="both"/>
    </w:pPr>
    <w:rPr>
      <w:rFonts w:ascii="SimSun" w:eastAsia="SimSun" w:hAnsi="Times New Roman"/>
      <w:kern w:val="2"/>
      <w:sz w:val="21"/>
      <w:szCs w:val="21"/>
      <w:lang w:val="en-US"/>
    </w:rPr>
  </w:style>
  <w:style w:type="character" w:customStyle="1" w:styleId="PlainTextChar">
    <w:name w:val="Plain Text Char"/>
    <w:link w:val="PlainText"/>
    <w:rsid w:val="007B40CC"/>
    <w:rPr>
      <w:rFonts w:ascii="SimSun" w:eastAsia="SimSun"/>
      <w:kern w:val="2"/>
      <w:sz w:val="21"/>
      <w:szCs w:val="2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customStyle="1" w:styleId="HTMLPreformattedChar">
    <w:name w:val="HTML Preformatted Char"/>
    <w:link w:val="HTMLPreformatted"/>
    <w:uiPriority w:val="99"/>
    <w:rsid w:val="00136A4A"/>
    <w:rPr>
      <w:rFonts w:ascii="Courier New" w:hAnsi="Courier New" w:cs="Courier New"/>
    </w:rPr>
  </w:style>
  <w:style w:type="paragraph" w:styleId="List">
    <w:name w:val="List"/>
    <w:basedOn w:val="Normal"/>
    <w:rsid w:val="0085727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02D7D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802D7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41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D419D"/>
    <w:rPr>
      <w:b/>
      <w:bCs/>
    </w:rPr>
  </w:style>
  <w:style w:type="character" w:customStyle="1" w:styleId="orcid-id">
    <w:name w:val="orcid-id"/>
    <w:rsid w:val="002A7429"/>
  </w:style>
  <w:style w:type="character" w:customStyle="1" w:styleId="workspace-section-title">
    <w:name w:val="workspace-section-title"/>
    <w:rsid w:val="002A7429"/>
  </w:style>
  <w:style w:type="character" w:customStyle="1" w:styleId="affiliation-date">
    <w:name w:val="affiliation-date"/>
    <w:rsid w:val="002A7429"/>
  </w:style>
  <w:style w:type="character" w:customStyle="1" w:styleId="journaltitle">
    <w:name w:val="journaltitle"/>
    <w:rsid w:val="002A7429"/>
  </w:style>
  <w:style w:type="character" w:customStyle="1" w:styleId="capitalize">
    <w:name w:val="capitalize"/>
    <w:rsid w:val="002A7429"/>
  </w:style>
  <w:style w:type="paragraph" w:customStyle="1" w:styleId="small">
    <w:name w:val="small"/>
    <w:basedOn w:val="Normal"/>
    <w:rsid w:val="002A74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E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369"/>
    <w:rPr>
      <w:rFonts w:ascii="Tahoma" w:hAnsi="Tahoma" w:cs="Tahoma"/>
      <w:sz w:val="16"/>
      <w:szCs w:val="16"/>
      <w:lang w:val="es-NI" w:eastAsia="en-US"/>
    </w:rPr>
  </w:style>
  <w:style w:type="paragraph" w:customStyle="1" w:styleId="TableParagraph">
    <w:name w:val="Table Paragraph"/>
    <w:basedOn w:val="Normal"/>
    <w:uiPriority w:val="1"/>
    <w:qFormat/>
    <w:rsid w:val="009033B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hr-HR"/>
    </w:rPr>
  </w:style>
  <w:style w:type="paragraph" w:styleId="BodyTextIndent">
    <w:name w:val="Body Text Indent"/>
    <w:basedOn w:val="Normal"/>
    <w:link w:val="BodyTextIndentChar"/>
    <w:semiHidden/>
    <w:unhideWhenUsed/>
    <w:rsid w:val="000650B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0BE"/>
    <w:rPr>
      <w:rFonts w:ascii="Arial Narrow" w:hAnsi="Arial Narrow"/>
      <w:lang w:val="es-NI" w:eastAsia="en-US"/>
    </w:rPr>
  </w:style>
  <w:style w:type="character" w:customStyle="1" w:styleId="object">
    <w:name w:val="object"/>
    <w:basedOn w:val="DefaultParagraphFont"/>
    <w:rsid w:val="007A21C3"/>
  </w:style>
  <w:style w:type="paragraph" w:styleId="ListParagraph">
    <w:name w:val="List Paragraph"/>
    <w:basedOn w:val="Normal"/>
    <w:uiPriority w:val="34"/>
    <w:qFormat/>
    <w:rsid w:val="00E5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6999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356284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29019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0105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4050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531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9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113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7518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1401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3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9459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2235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0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3745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376543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3986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7354">
                              <w:marLeft w:val="0"/>
                              <w:marRight w:val="-22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14338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679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364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05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01200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8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70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5077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35997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9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0815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96498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6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16226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7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6397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20816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213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12196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7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1415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7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13330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6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267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1943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1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9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70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405458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1-14-025987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2FD7-0886-4540-B1D6-D84AC38D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10910</CharactersWithSpaces>
  <SharedDoc>false</SharedDoc>
  <HLinks>
    <vt:vector size="84" baseType="variant">
      <vt:variant>
        <vt:i4>7995519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https://doi.org/10.1556/pollack.2.2007.3.8</vt:lpwstr>
      </vt:variant>
      <vt:variant>
        <vt:lpwstr/>
      </vt:variant>
      <vt:variant>
        <vt:i4>3145839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https://doi.org/10.1016/j.engstruct.2010.03.004</vt:lpwstr>
      </vt:variant>
      <vt:variant>
        <vt:lpwstr/>
      </vt:variant>
      <vt:variant>
        <vt:i4>3276911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https://doi.org/10.1016/j.engstruct.2012.03.007</vt:lpwstr>
      </vt:variant>
      <vt:variant>
        <vt:lpwstr/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https://doi.org/10.17559/tv-20140603143241</vt:lpwstr>
      </vt:variant>
      <vt:variant>
        <vt:lpwstr/>
      </vt:variant>
      <vt:variant>
        <vt:i4>2687103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https://doi.org/10.1155/2015/957841</vt:lpwstr>
      </vt:variant>
      <vt:variant>
        <vt:lpwstr/>
      </vt:variant>
      <vt:variant>
        <vt:i4>3932200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196621</vt:i4>
      </vt:variant>
      <vt:variant>
        <vt:i4>21</vt:i4>
      </vt:variant>
      <vt:variant>
        <vt:i4>0</vt:i4>
      </vt:variant>
      <vt:variant>
        <vt:i4>5</vt:i4>
      </vt:variant>
      <vt:variant>
        <vt:lpwstr>http://www.unios.hr/</vt:lpwstr>
      </vt:variant>
      <vt:variant>
        <vt:lpwstr/>
      </vt:variant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https://hr-hr.facebook.com/interreg.IPA.CBC.safEarth/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http://kforce.uns.ac.rs/</vt:lpwstr>
      </vt:variant>
      <vt:variant>
        <vt:lpwstr/>
      </vt:variant>
      <vt:variant>
        <vt:i4>917579</vt:i4>
      </vt:variant>
      <vt:variant>
        <vt:i4>12</vt:i4>
      </vt:variant>
      <vt:variant>
        <vt:i4>0</vt:i4>
      </vt:variant>
      <vt:variant>
        <vt:i4>5</vt:i4>
      </vt:variant>
      <vt:variant>
        <vt:lpwstr>http://books.google.com/books?hl=en&amp;lr=&amp;id=jJ3MBQAAQBAJ&amp;oi=fnd&amp;pg=PP1&amp;dq=info:2tdfMW4cqvsJ:scholar.google.com&amp;ots=LR1LHCkkQ2&amp;sig=z-CmwNgFpRUM0R2qKzopgsBrw90</vt:lpwstr>
      </vt:variant>
      <vt:variant>
        <vt:lpwstr/>
      </vt:variant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http://solacolu.chim.upb.ro/p80-87.pdf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http://dx.doi.org/10.1155/2015/957841</vt:lpwstr>
      </vt:variant>
      <vt:variant>
        <vt:lpwstr/>
      </vt:variant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mailto:damir.zenunovic@untz.ba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2005-01-21T13:35:00Z</cp:lastPrinted>
  <dcterms:created xsi:type="dcterms:W3CDTF">2025-01-08T20:36:00Z</dcterms:created>
  <dcterms:modified xsi:type="dcterms:W3CDTF">2025-01-08T20:36:00Z</dcterms:modified>
</cp:coreProperties>
</file>